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EB8F0" w14:textId="7553A4D6" w:rsidR="008E3081" w:rsidRPr="00155DC1" w:rsidRDefault="00604B28" w:rsidP="008E3081">
      <w:pPr>
        <w:pStyle w:val="Title"/>
        <w:rPr>
          <w:rFonts w:ascii="Calibri" w:eastAsia="MS UI Gothic" w:hAnsi="Calibri"/>
          <w:lang w:val="en-US" w:eastAsia="ja-JP"/>
        </w:rPr>
      </w:pPr>
      <w:r w:rsidRPr="00155DC1">
        <w:rPr>
          <w:rFonts w:ascii="Calibri" w:eastAsia="MS UI Gothic" w:hAnsi="Calibri" w:hint="eastAsia"/>
          <w:lang w:val="en-US" w:eastAsia="ja-JP"/>
        </w:rPr>
        <w:t>中等度ウイルス性仮性クループ</w:t>
      </w:r>
    </w:p>
    <w:p w14:paraId="0A6161A2" w14:textId="77777777" w:rsidR="00544A95" w:rsidRPr="00155DC1" w:rsidRDefault="00544A95" w:rsidP="00544A95">
      <w:pPr>
        <w:pStyle w:val="Heading1"/>
        <w:rPr>
          <w:rFonts w:ascii="Calibri" w:eastAsia="MS UI Gothic" w:hAnsi="Calibri"/>
          <w:lang w:val="en-US" w:eastAsia="ja-JP"/>
        </w:rPr>
      </w:pPr>
      <w:r w:rsidRPr="00155DC1">
        <w:rPr>
          <w:rFonts w:ascii="Calibri" w:eastAsia="MS UI Gothic" w:hAnsi="Calibri" w:hint="eastAsia"/>
          <w:lang w:val="en-US" w:eastAsia="ja-JP"/>
        </w:rPr>
        <w:t>カリキュラムの情報</w:t>
      </w:r>
    </w:p>
    <w:p w14:paraId="54EB2BDD" w14:textId="58957799" w:rsidR="00C36DEC" w:rsidRPr="00155DC1" w:rsidRDefault="00C36DEC" w:rsidP="00C36DEC">
      <w:pPr>
        <w:rPr>
          <w:rFonts w:ascii="Calibri" w:eastAsia="MS UI Gothic" w:hAnsi="Calibri"/>
          <w:lang w:val="en-US" w:eastAsia="ja-JP"/>
        </w:rPr>
      </w:pPr>
      <w:r w:rsidRPr="00155DC1">
        <w:rPr>
          <w:rFonts w:ascii="Calibri" w:eastAsia="MS UI Gothic" w:hAnsi="Calibri" w:hint="eastAsia"/>
          <w:b/>
          <w:lang w:val="en-US" w:eastAsia="ja-JP"/>
        </w:rPr>
        <w:t>ターゲットグループ</w:t>
      </w:r>
      <w:r w:rsidRPr="00155DC1">
        <w:rPr>
          <w:rFonts w:ascii="Calibri" w:eastAsia="MS UI Gothic" w:hAnsi="Calibri" w:hint="eastAsia"/>
          <w:lang w:val="en-US" w:eastAsia="ja-JP"/>
        </w:rPr>
        <w:t xml:space="preserve">: </w:t>
      </w:r>
      <w:r w:rsidRPr="00155DC1">
        <w:rPr>
          <w:rFonts w:ascii="Calibri" w:eastAsia="MS UI Gothic" w:hAnsi="Calibri" w:hint="eastAsia"/>
          <w:lang w:val="en-US" w:eastAsia="ja-JP"/>
        </w:rPr>
        <w:t>救急診療部の医療従事者</w:t>
      </w:r>
      <w:r w:rsidR="00013F8C">
        <w:rPr>
          <w:rFonts w:ascii="Calibri" w:eastAsia="MS UI Gothic" w:hAnsi="Calibri" w:hint="eastAsia"/>
          <w:lang w:val="en-US" w:eastAsia="ja-JP"/>
        </w:rPr>
        <w:t xml:space="preserve"> </w:t>
      </w:r>
      <w:r w:rsidR="00013F8C">
        <w:rPr>
          <w:rFonts w:ascii="Calibri" w:eastAsia="MS UI Gothic" w:hAnsi="Calibri"/>
          <w:lang w:val="en-US" w:eastAsia="ja-JP"/>
        </w:rPr>
        <w:t xml:space="preserve">  </w:t>
      </w:r>
      <w:r w:rsidRPr="00155DC1">
        <w:rPr>
          <w:rFonts w:ascii="Calibri" w:eastAsia="MS UI Gothic" w:hAnsi="Calibri" w:hint="eastAsia"/>
          <w:b/>
          <w:lang w:val="en-US" w:eastAsia="ja-JP"/>
        </w:rPr>
        <w:t>参加者数</w:t>
      </w:r>
      <w:r w:rsidRPr="00155DC1">
        <w:rPr>
          <w:rFonts w:ascii="Calibri" w:eastAsia="MS UI Gothic" w:hAnsi="Calibri" w:hint="eastAsia"/>
          <w:lang w:val="en-US" w:eastAsia="ja-JP"/>
        </w:rPr>
        <w:t xml:space="preserve">: </w:t>
      </w:r>
      <w:r w:rsidRPr="00155DC1">
        <w:rPr>
          <w:rFonts w:ascii="Calibri" w:eastAsia="MS UI Gothic" w:hAnsi="Calibri" w:hint="eastAsia"/>
          <w:lang w:val="en-US" w:eastAsia="ja-JP"/>
        </w:rPr>
        <w:t>保護者役を含め</w:t>
      </w:r>
      <w:r w:rsidRPr="00155DC1">
        <w:rPr>
          <w:rFonts w:ascii="Calibri" w:eastAsia="MS UI Gothic" w:hAnsi="Calibri" w:hint="eastAsia"/>
          <w:lang w:val="en-US" w:eastAsia="ja-JP"/>
        </w:rPr>
        <w:t xml:space="preserve"> 2</w:t>
      </w:r>
      <w:r w:rsidRPr="00155DC1">
        <w:rPr>
          <w:rFonts w:ascii="Calibri" w:eastAsia="MS UI Gothic" w:hAnsi="Calibri" w:hint="eastAsia"/>
          <w:lang w:val="en-US" w:eastAsia="ja-JP"/>
        </w:rPr>
        <w:t>～</w:t>
      </w:r>
      <w:r w:rsidRPr="00155DC1">
        <w:rPr>
          <w:rFonts w:ascii="Calibri" w:eastAsia="MS UI Gothic" w:hAnsi="Calibri" w:hint="eastAsia"/>
          <w:lang w:val="en-US" w:eastAsia="ja-JP"/>
        </w:rPr>
        <w:t xml:space="preserve">3 </w:t>
      </w:r>
      <w:r w:rsidRPr="00155DC1">
        <w:rPr>
          <w:rFonts w:ascii="Calibri" w:eastAsia="MS UI Gothic" w:hAnsi="Calibri" w:hint="eastAsia"/>
          <w:lang w:val="en-US" w:eastAsia="ja-JP"/>
        </w:rPr>
        <w:t>名</w:t>
      </w:r>
      <w:r w:rsidR="00013F8C">
        <w:rPr>
          <w:rFonts w:ascii="Calibri" w:eastAsia="MS UI Gothic" w:hAnsi="Calibri" w:hint="eastAsia"/>
          <w:lang w:val="en-US" w:eastAsia="ja-JP"/>
        </w:rPr>
        <w:t xml:space="preserve"> </w:t>
      </w:r>
      <w:r w:rsidR="00013F8C">
        <w:rPr>
          <w:rFonts w:ascii="Calibri" w:eastAsia="MS UI Gothic" w:hAnsi="Calibri"/>
          <w:lang w:val="en-US" w:eastAsia="ja-JP"/>
        </w:rPr>
        <w:t xml:space="preserve">  </w:t>
      </w:r>
      <w:r w:rsidRPr="00155DC1">
        <w:rPr>
          <w:rFonts w:ascii="Calibri" w:eastAsia="MS UI Gothic" w:hAnsi="Calibri" w:hint="eastAsia"/>
          <w:b/>
          <w:lang w:val="en-US" w:eastAsia="ja-JP"/>
        </w:rPr>
        <w:t>シミュレーション時間</w:t>
      </w:r>
      <w:r w:rsidRPr="00155DC1">
        <w:rPr>
          <w:rFonts w:ascii="Calibri" w:eastAsia="MS UI Gothic" w:hAnsi="Calibri" w:hint="eastAsia"/>
          <w:lang w:val="en-US" w:eastAsia="ja-JP"/>
        </w:rPr>
        <w:t xml:space="preserve">: 15 </w:t>
      </w:r>
      <w:r w:rsidRPr="00155DC1">
        <w:rPr>
          <w:rFonts w:ascii="Calibri" w:eastAsia="MS UI Gothic" w:hAnsi="Calibri" w:hint="eastAsia"/>
          <w:lang w:val="en-US" w:eastAsia="ja-JP"/>
        </w:rPr>
        <w:t>分</w:t>
      </w:r>
      <w:r w:rsidR="00013F8C">
        <w:rPr>
          <w:rFonts w:ascii="Calibri" w:eastAsia="MS UI Gothic" w:hAnsi="Calibri" w:hint="eastAsia"/>
          <w:lang w:val="en-US" w:eastAsia="ja-JP"/>
        </w:rPr>
        <w:t xml:space="preserve"> </w:t>
      </w:r>
      <w:r w:rsidR="00013F8C">
        <w:rPr>
          <w:rFonts w:ascii="Calibri" w:eastAsia="MS UI Gothic" w:hAnsi="Calibri"/>
          <w:lang w:val="en-US" w:eastAsia="ja-JP"/>
        </w:rPr>
        <w:t xml:space="preserve">  </w:t>
      </w:r>
      <w:r w:rsidRPr="00155DC1">
        <w:rPr>
          <w:rFonts w:ascii="Calibri" w:eastAsia="MS UI Gothic" w:hAnsi="Calibri" w:hint="eastAsia"/>
          <w:b/>
          <w:lang w:val="en-US" w:eastAsia="ja-JP"/>
        </w:rPr>
        <w:t>ディブリーフィング時間</w:t>
      </w:r>
      <w:r w:rsidRPr="00155DC1">
        <w:rPr>
          <w:rFonts w:ascii="Calibri" w:eastAsia="MS UI Gothic" w:hAnsi="Calibri" w:hint="eastAsia"/>
          <w:lang w:val="en-US" w:eastAsia="ja-JP"/>
        </w:rPr>
        <w:t xml:space="preserve">: 30 </w:t>
      </w:r>
      <w:r w:rsidRPr="00155DC1">
        <w:rPr>
          <w:rFonts w:ascii="Calibri" w:eastAsia="MS UI Gothic" w:hAnsi="Calibri" w:hint="eastAsia"/>
          <w:lang w:val="en-US" w:eastAsia="ja-JP"/>
        </w:rPr>
        <w:t>分</w:t>
      </w:r>
      <w:r w:rsidRPr="00155DC1">
        <w:rPr>
          <w:rFonts w:ascii="Calibri" w:eastAsia="MS UI Gothic" w:hAnsi="Calibri" w:hint="eastAsia"/>
          <w:lang w:val="en-US" w:eastAsia="ja-JP"/>
        </w:rPr>
        <w:t xml:space="preserve"> </w:t>
      </w:r>
    </w:p>
    <w:p w14:paraId="5CFE96F9" w14:textId="77777777" w:rsidR="00011EA0" w:rsidRPr="00155DC1" w:rsidRDefault="00011EA0" w:rsidP="00011EA0">
      <w:pPr>
        <w:pStyle w:val="Heading2"/>
        <w:rPr>
          <w:rFonts w:ascii="Calibri" w:eastAsia="MS UI Gothic" w:hAnsi="Calibri"/>
          <w:lang w:eastAsia="ja-JP"/>
        </w:rPr>
      </w:pPr>
      <w:r w:rsidRPr="00155DC1">
        <w:rPr>
          <w:rFonts w:ascii="Calibri" w:eastAsia="MS UI Gothic" w:hAnsi="Calibri" w:hint="eastAsia"/>
          <w:lang w:eastAsia="ja-JP"/>
        </w:rPr>
        <w:t>学習目的</w:t>
      </w:r>
    </w:p>
    <w:p w14:paraId="2DF2B88F" w14:textId="77777777" w:rsidR="00011EA0" w:rsidRPr="00155DC1" w:rsidRDefault="00011EA0" w:rsidP="00011EA0">
      <w:pPr>
        <w:pStyle w:val="ListParagraph"/>
        <w:numPr>
          <w:ilvl w:val="0"/>
          <w:numId w:val="3"/>
        </w:numPr>
        <w:rPr>
          <w:rFonts w:ascii="Calibri" w:eastAsia="MS UI Gothic" w:hAnsi="Calibri"/>
          <w:lang w:val="en-US" w:eastAsia="ja-JP"/>
        </w:rPr>
      </w:pPr>
      <w:r w:rsidRPr="00155DC1">
        <w:rPr>
          <w:rFonts w:ascii="Calibri" w:eastAsia="MS UI Gothic" w:hAnsi="Calibri" w:hint="eastAsia"/>
          <w:lang w:val="en-US" w:eastAsia="ja-JP"/>
        </w:rPr>
        <w:t>ウイルス性仮性クループの徴候と症状を識別する</w:t>
      </w:r>
    </w:p>
    <w:p w14:paraId="539F0137" w14:textId="77777777" w:rsidR="00011EA0" w:rsidRPr="00155DC1" w:rsidRDefault="00011EA0" w:rsidP="00011EA0">
      <w:pPr>
        <w:pStyle w:val="ListParagraph"/>
        <w:numPr>
          <w:ilvl w:val="0"/>
          <w:numId w:val="3"/>
        </w:numPr>
        <w:rPr>
          <w:rFonts w:ascii="Calibri" w:eastAsia="MS UI Gothic" w:hAnsi="Calibri"/>
          <w:lang w:val="en-US" w:eastAsia="ja-JP"/>
        </w:rPr>
      </w:pPr>
      <w:r w:rsidRPr="00155DC1">
        <w:rPr>
          <w:rFonts w:ascii="Calibri" w:eastAsia="MS UI Gothic" w:hAnsi="Calibri" w:hint="eastAsia"/>
          <w:lang w:val="en-US" w:eastAsia="ja-JP"/>
        </w:rPr>
        <w:t>熱性痙攣の正しい治療を示す</w:t>
      </w:r>
    </w:p>
    <w:p w14:paraId="15FE8ED3" w14:textId="77777777" w:rsidR="00011EA0" w:rsidRPr="00155DC1" w:rsidRDefault="00011EA0" w:rsidP="00011EA0">
      <w:pPr>
        <w:pStyle w:val="ListParagraph"/>
        <w:numPr>
          <w:ilvl w:val="0"/>
          <w:numId w:val="3"/>
        </w:numPr>
        <w:rPr>
          <w:rFonts w:ascii="Calibri" w:eastAsia="MS UI Gothic" w:hAnsi="Calibri"/>
          <w:lang w:val="en-US" w:eastAsia="ja-JP"/>
        </w:rPr>
      </w:pPr>
      <w:r w:rsidRPr="00155DC1">
        <w:rPr>
          <w:rFonts w:ascii="Calibri" w:eastAsia="MS UI Gothic" w:hAnsi="Calibri" w:hint="eastAsia"/>
          <w:lang w:val="en-US" w:eastAsia="ja-JP"/>
        </w:rPr>
        <w:t>中等度上気道閉塞の正しい治療を示す</w:t>
      </w:r>
    </w:p>
    <w:p w14:paraId="61B9E115" w14:textId="77777777" w:rsidR="00011EA0" w:rsidRPr="00155DC1" w:rsidRDefault="00011EA0" w:rsidP="00011EA0">
      <w:pPr>
        <w:pStyle w:val="ListParagraph"/>
        <w:numPr>
          <w:ilvl w:val="0"/>
          <w:numId w:val="3"/>
        </w:numPr>
        <w:rPr>
          <w:rFonts w:ascii="Calibri" w:eastAsia="MS UI Gothic" w:hAnsi="Calibri"/>
          <w:lang w:val="en-US" w:eastAsia="ja-JP"/>
        </w:rPr>
      </w:pPr>
      <w:r w:rsidRPr="00155DC1">
        <w:rPr>
          <w:rFonts w:ascii="Calibri" w:eastAsia="MS UI Gothic" w:hAnsi="Calibri" w:hint="eastAsia"/>
          <w:lang w:val="en-US" w:eastAsia="ja-JP"/>
        </w:rPr>
        <w:t>エピネフリンとコルチコステロイドの正しい投与方法を示す</w:t>
      </w:r>
    </w:p>
    <w:p w14:paraId="32FCD7D1" w14:textId="77777777" w:rsidR="00C7444D" w:rsidRPr="00155DC1" w:rsidRDefault="00653009" w:rsidP="00653009">
      <w:pPr>
        <w:pStyle w:val="Heading2"/>
        <w:rPr>
          <w:rFonts w:ascii="Calibri" w:eastAsia="MS UI Gothic" w:hAnsi="Calibri"/>
          <w:lang w:val="en-US" w:eastAsia="ja-JP"/>
        </w:rPr>
      </w:pPr>
      <w:r w:rsidRPr="00155DC1">
        <w:rPr>
          <w:rFonts w:ascii="Calibri" w:eastAsia="MS UI Gothic" w:hAnsi="Calibri" w:hint="eastAsia"/>
          <w:lang w:val="en-US" w:eastAsia="ja-JP"/>
        </w:rPr>
        <w:t>シナリオの概要</w:t>
      </w:r>
    </w:p>
    <w:p w14:paraId="28F04A10" w14:textId="20D330C4" w:rsidR="00892FE8" w:rsidRPr="00155DC1" w:rsidRDefault="00373524">
      <w:pPr>
        <w:rPr>
          <w:rFonts w:ascii="Calibri" w:eastAsia="MS UI Gothic" w:hAnsi="Calibri"/>
          <w:lang w:val="en-US" w:eastAsia="ja-JP"/>
        </w:rPr>
      </w:pPr>
      <w:r w:rsidRPr="00155DC1">
        <w:rPr>
          <w:rFonts w:ascii="Calibri" w:eastAsia="MS UI Gothic" w:hAnsi="Calibri" w:hint="eastAsia"/>
          <w:lang w:val="en-US" w:eastAsia="ja-JP"/>
        </w:rPr>
        <w:t>このシナリオには、インフルエンザに続発した中等度ウイルス性仮性クループと熱性痙攣を呈した生後</w:t>
      </w:r>
      <w:r w:rsidRPr="00155DC1">
        <w:rPr>
          <w:rFonts w:ascii="Calibri" w:eastAsia="MS UI Gothic" w:hAnsi="Calibri" w:hint="eastAsia"/>
          <w:lang w:val="en-US" w:eastAsia="ja-JP"/>
        </w:rPr>
        <w:t xml:space="preserve"> 12 </w:t>
      </w:r>
      <w:r w:rsidRPr="00155DC1">
        <w:rPr>
          <w:rFonts w:ascii="Calibri" w:eastAsia="MS UI Gothic" w:hAnsi="Calibri" w:hint="eastAsia"/>
          <w:lang w:val="en-US" w:eastAsia="ja-JP"/>
        </w:rPr>
        <w:t>ヵ月の男児が登場します。この男児は夕方にひどい犬吠様咳、嗄声、喘音が始まり、午前</w:t>
      </w:r>
      <w:r w:rsidRPr="00155DC1">
        <w:rPr>
          <w:rFonts w:ascii="Calibri" w:eastAsia="MS UI Gothic" w:hAnsi="Calibri" w:hint="eastAsia"/>
          <w:lang w:val="en-US" w:eastAsia="ja-JP"/>
        </w:rPr>
        <w:t xml:space="preserve"> 2:15 </w:t>
      </w:r>
      <w:r w:rsidRPr="00155DC1">
        <w:rPr>
          <w:rFonts w:ascii="Calibri" w:eastAsia="MS UI Gothic" w:hAnsi="Calibri" w:hint="eastAsia"/>
          <w:lang w:val="en-US" w:eastAsia="ja-JP"/>
        </w:rPr>
        <w:t>に父親によって救急室に連れて来られました。呼吸窮迫のほか、軽度の吸気性陥没と鼻汁がみられ、体温は</w:t>
      </w:r>
      <w:r w:rsidRPr="00155DC1">
        <w:rPr>
          <w:rFonts w:ascii="Calibri" w:eastAsia="MS UI Gothic" w:hAnsi="Calibri" w:hint="eastAsia"/>
          <w:lang w:val="en-US" w:eastAsia="ja-JP"/>
        </w:rPr>
        <w:t xml:space="preserve"> 38.6</w:t>
      </w:r>
      <w:r w:rsidR="00B34DDD" w:rsidRPr="00FB50B0">
        <w:rPr>
          <w:rFonts w:eastAsia="MS UI Gothic" w:cstheme="minorHAnsi" w:hint="eastAsia"/>
          <w:vertAlign w:val="superscript"/>
          <w:lang w:val="en-US" w:eastAsia="ja-JP"/>
        </w:rPr>
        <w:t>°</w:t>
      </w:r>
      <w:r w:rsidRPr="00FB50B0">
        <w:rPr>
          <w:rFonts w:eastAsia="MS UI Gothic" w:cstheme="minorHAnsi"/>
          <w:lang w:val="en-US" w:eastAsia="ja-JP"/>
        </w:rPr>
        <w:t>C</w:t>
      </w:r>
      <w:r w:rsidRPr="00155DC1">
        <w:rPr>
          <w:rFonts w:ascii="Calibri" w:eastAsia="MS UI Gothic" w:hAnsi="Calibri" w:hint="eastAsia"/>
          <w:lang w:val="en-US" w:eastAsia="ja-JP"/>
        </w:rPr>
        <w:t>、</w:t>
      </w:r>
      <w:r w:rsidRPr="00155DC1">
        <w:rPr>
          <w:rFonts w:ascii="Calibri" w:eastAsia="MS UI Gothic" w:hAnsi="Calibri" w:hint="eastAsia"/>
          <w:lang w:val="en-US" w:eastAsia="ja-JP"/>
        </w:rPr>
        <w:t>SpO</w:t>
      </w:r>
      <w:r w:rsidR="00892FE8" w:rsidRPr="00155DC1">
        <w:rPr>
          <w:rFonts w:ascii="Calibri" w:eastAsia="MS UI Gothic" w:hAnsi="Calibri" w:hint="eastAsia"/>
          <w:vertAlign w:val="subscript"/>
          <w:lang w:val="en-US" w:eastAsia="ja-JP"/>
        </w:rPr>
        <w:t>2</w:t>
      </w:r>
      <w:r w:rsidRPr="00155DC1">
        <w:rPr>
          <w:rFonts w:ascii="Calibri" w:eastAsia="MS UI Gothic" w:hAnsi="Calibri" w:hint="eastAsia"/>
          <w:lang w:val="en-US" w:eastAsia="ja-JP"/>
        </w:rPr>
        <w:t xml:space="preserve"> </w:t>
      </w:r>
      <w:r w:rsidRPr="00155DC1">
        <w:rPr>
          <w:rFonts w:ascii="Calibri" w:eastAsia="MS UI Gothic" w:hAnsi="Calibri" w:hint="eastAsia"/>
          <w:lang w:val="en-US" w:eastAsia="ja-JP"/>
        </w:rPr>
        <w:t>は</w:t>
      </w:r>
      <w:r w:rsidRPr="00155DC1">
        <w:rPr>
          <w:rFonts w:ascii="Calibri" w:eastAsia="MS UI Gothic" w:hAnsi="Calibri" w:hint="eastAsia"/>
          <w:lang w:val="en-US" w:eastAsia="ja-JP"/>
        </w:rPr>
        <w:t xml:space="preserve"> 96%</w:t>
      </w:r>
      <w:r w:rsidRPr="00155DC1">
        <w:rPr>
          <w:rFonts w:ascii="Calibri" w:eastAsia="MS UI Gothic" w:hAnsi="Calibri" w:hint="eastAsia"/>
          <w:lang w:val="en-US" w:eastAsia="ja-JP"/>
        </w:rPr>
        <w:t>、心拍数は</w:t>
      </w:r>
      <w:r w:rsidRPr="00155DC1">
        <w:rPr>
          <w:rFonts w:ascii="Calibri" w:eastAsia="MS UI Gothic" w:hAnsi="Calibri" w:hint="eastAsia"/>
          <w:lang w:val="en-US" w:eastAsia="ja-JP"/>
        </w:rPr>
        <w:t xml:space="preserve"> 149 </w:t>
      </w:r>
      <w:r w:rsidRPr="00155DC1">
        <w:rPr>
          <w:rFonts w:ascii="Calibri" w:eastAsia="MS UI Gothic" w:hAnsi="Calibri" w:hint="eastAsia"/>
          <w:lang w:val="en-US" w:eastAsia="ja-JP"/>
        </w:rPr>
        <w:t>回</w:t>
      </w:r>
      <w:r w:rsidRPr="00155DC1">
        <w:rPr>
          <w:rFonts w:ascii="Calibri" w:eastAsia="MS UI Gothic" w:hAnsi="Calibri" w:hint="eastAsia"/>
          <w:lang w:val="en-US" w:eastAsia="ja-JP"/>
        </w:rPr>
        <w:t>/</w:t>
      </w:r>
      <w:r w:rsidRPr="00155DC1">
        <w:rPr>
          <w:rFonts w:ascii="Calibri" w:eastAsia="MS UI Gothic" w:hAnsi="Calibri" w:hint="eastAsia"/>
          <w:lang w:val="en-US" w:eastAsia="ja-JP"/>
        </w:rPr>
        <w:t>分、呼吸数は</w:t>
      </w:r>
      <w:r w:rsidRPr="00155DC1">
        <w:rPr>
          <w:rFonts w:ascii="Calibri" w:eastAsia="MS UI Gothic" w:hAnsi="Calibri" w:hint="eastAsia"/>
          <w:lang w:val="en-US" w:eastAsia="ja-JP"/>
        </w:rPr>
        <w:t xml:space="preserve"> 48 </w:t>
      </w:r>
      <w:r w:rsidRPr="00155DC1">
        <w:rPr>
          <w:rFonts w:ascii="Calibri" w:eastAsia="MS UI Gothic" w:hAnsi="Calibri" w:hint="eastAsia"/>
          <w:lang w:val="en-US" w:eastAsia="ja-JP"/>
        </w:rPr>
        <w:t>回</w:t>
      </w:r>
      <w:r w:rsidRPr="00155DC1">
        <w:rPr>
          <w:rFonts w:ascii="Calibri" w:eastAsia="MS UI Gothic" w:hAnsi="Calibri" w:hint="eastAsia"/>
          <w:lang w:val="en-US" w:eastAsia="ja-JP"/>
        </w:rPr>
        <w:t>/</w:t>
      </w:r>
      <w:r w:rsidRPr="00155DC1">
        <w:rPr>
          <w:rFonts w:ascii="Calibri" w:eastAsia="MS UI Gothic" w:hAnsi="Calibri" w:hint="eastAsia"/>
          <w:lang w:val="en-US" w:eastAsia="ja-JP"/>
        </w:rPr>
        <w:t>分でした。血圧は</w:t>
      </w:r>
      <w:r w:rsidRPr="00155DC1">
        <w:rPr>
          <w:rFonts w:ascii="Calibri" w:eastAsia="MS UI Gothic" w:hAnsi="Calibri" w:hint="eastAsia"/>
          <w:lang w:val="en-US" w:eastAsia="ja-JP"/>
        </w:rPr>
        <w:t xml:space="preserve"> 83/48mmHg </w:t>
      </w:r>
      <w:r w:rsidRPr="00155DC1">
        <w:rPr>
          <w:rFonts w:ascii="Calibri" w:eastAsia="MS UI Gothic" w:hAnsi="Calibri" w:hint="eastAsia"/>
          <w:lang w:val="en-US" w:eastAsia="ja-JP"/>
        </w:rPr>
        <w:t>です。</w:t>
      </w:r>
    </w:p>
    <w:p w14:paraId="25561930" w14:textId="2FFDB12A" w:rsidR="00DA7BCC" w:rsidRPr="00155DC1" w:rsidRDefault="00125D67">
      <w:pPr>
        <w:rPr>
          <w:rFonts w:ascii="Calibri" w:eastAsia="MS UI Gothic" w:hAnsi="Calibri"/>
          <w:lang w:val="en-US" w:eastAsia="ja-JP"/>
        </w:rPr>
      </w:pPr>
      <w:r w:rsidRPr="00155DC1">
        <w:rPr>
          <w:rFonts w:ascii="Calibri" w:eastAsia="MS UI Gothic" w:hAnsi="Calibri" w:hint="eastAsia"/>
          <w:lang w:val="en-US" w:eastAsia="ja-JP"/>
        </w:rPr>
        <w:t xml:space="preserve">3 </w:t>
      </w:r>
      <w:r w:rsidRPr="00155DC1">
        <w:rPr>
          <w:rFonts w:ascii="Calibri" w:eastAsia="MS UI Gothic" w:hAnsi="Calibri" w:hint="eastAsia"/>
          <w:lang w:val="en-US" w:eastAsia="ja-JP"/>
        </w:rPr>
        <w:t>分シナリオでは、この男児の熱性痙攣は</w:t>
      </w:r>
      <w:r w:rsidRPr="00155DC1">
        <w:rPr>
          <w:rFonts w:ascii="Calibri" w:eastAsia="MS UI Gothic" w:hAnsi="Calibri" w:hint="eastAsia"/>
          <w:lang w:val="en-US" w:eastAsia="ja-JP"/>
        </w:rPr>
        <w:t xml:space="preserve"> 2 </w:t>
      </w:r>
      <w:r w:rsidRPr="00155DC1">
        <w:rPr>
          <w:rFonts w:ascii="Calibri" w:eastAsia="MS UI Gothic" w:hAnsi="Calibri" w:hint="eastAsia"/>
          <w:lang w:val="en-US" w:eastAsia="ja-JP"/>
        </w:rPr>
        <w:t>分間続きます。</w:t>
      </w:r>
    </w:p>
    <w:p w14:paraId="731103F3" w14:textId="7620B7CD" w:rsidR="00607B26" w:rsidRPr="00155DC1" w:rsidRDefault="0028728B">
      <w:pPr>
        <w:rPr>
          <w:rFonts w:ascii="Calibri" w:eastAsia="MS UI Gothic" w:hAnsi="Calibri"/>
          <w:lang w:val="en-US" w:eastAsia="ja-JP"/>
        </w:rPr>
      </w:pPr>
      <w:r w:rsidRPr="00155DC1">
        <w:rPr>
          <w:rFonts w:ascii="Calibri" w:eastAsia="MS UI Gothic" w:hAnsi="Calibri" w:hint="eastAsia"/>
          <w:lang w:val="en-US" w:eastAsia="ja-JP"/>
        </w:rPr>
        <w:t>上気道閉塞の評価の際に小児科の系統的アプローチを利用すること、また熱性痙攣を認めて、治療に関して保護者とコミニュケーションを取ることが求められます。中等度仮性クループの徴候と症状とともに、酸素飽和度の軽度の低下を認識し、酸素療法、アドレナリンおよびコルチコステロイドによりこの病態に対処する必要があります。</w:t>
      </w:r>
      <w:r w:rsidR="00013F8C">
        <w:rPr>
          <w:rFonts w:ascii="Calibri" w:eastAsia="MS UI Gothic" w:hAnsi="Calibri"/>
          <w:lang w:val="en-US" w:eastAsia="ja-JP"/>
        </w:rPr>
        <w:br/>
      </w:r>
      <w:r w:rsidRPr="00155DC1">
        <w:rPr>
          <w:rFonts w:ascii="Calibri" w:eastAsia="MS UI Gothic" w:hAnsi="Calibri" w:hint="eastAsia"/>
          <w:lang w:val="en-US" w:eastAsia="ja-JP"/>
        </w:rPr>
        <w:t>バイタルサインは、適切な処置が適用されてから</w:t>
      </w:r>
      <w:r w:rsidRPr="00155DC1">
        <w:rPr>
          <w:rFonts w:ascii="Calibri" w:eastAsia="MS UI Gothic" w:hAnsi="Calibri" w:hint="eastAsia"/>
          <w:lang w:val="en-US" w:eastAsia="ja-JP"/>
        </w:rPr>
        <w:t xml:space="preserve"> 5 </w:t>
      </w:r>
      <w:r w:rsidRPr="00155DC1">
        <w:rPr>
          <w:rFonts w:ascii="Calibri" w:eastAsia="MS UI Gothic" w:hAnsi="Calibri" w:hint="eastAsia"/>
          <w:lang w:val="en-US" w:eastAsia="ja-JP"/>
        </w:rPr>
        <w:t>分以上経過してから改善します。</w:t>
      </w:r>
    </w:p>
    <w:p w14:paraId="6F55050A" w14:textId="4D4F9478" w:rsidR="00556679" w:rsidRPr="00155DC1" w:rsidRDefault="009371D3">
      <w:pPr>
        <w:rPr>
          <w:rFonts w:ascii="Calibri" w:eastAsia="MS UI Gothic" w:hAnsi="Calibri"/>
          <w:lang w:val="en-US" w:eastAsia="ja-JP"/>
        </w:rPr>
      </w:pPr>
      <w:r w:rsidRPr="00155DC1">
        <w:rPr>
          <w:rFonts w:ascii="Calibri" w:eastAsia="MS UI Gothic" w:hAnsi="Calibri" w:hint="eastAsia"/>
          <w:lang w:val="en-US" w:eastAsia="ja-JP"/>
        </w:rPr>
        <w:t>この小児を観察下に置き、病態と治療法を保護者に伝える必要があります。</w:t>
      </w:r>
    </w:p>
    <w:p w14:paraId="771BF4F2" w14:textId="77777777" w:rsidR="00826E6D" w:rsidRPr="00155DC1" w:rsidRDefault="00826E6D" w:rsidP="00826E6D">
      <w:pPr>
        <w:pStyle w:val="Heading2"/>
        <w:rPr>
          <w:rFonts w:ascii="Calibri" w:eastAsia="MS UI Gothic" w:hAnsi="Calibri"/>
          <w:lang w:val="en-US" w:eastAsia="ja-JP"/>
        </w:rPr>
      </w:pPr>
      <w:r w:rsidRPr="00155DC1">
        <w:rPr>
          <w:rFonts w:ascii="Calibri" w:eastAsia="MS UI Gothic" w:hAnsi="Calibri" w:hint="eastAsia"/>
          <w:lang w:val="en-US" w:eastAsia="ja-JP"/>
        </w:rPr>
        <w:t>ディブリーフィング</w:t>
      </w:r>
    </w:p>
    <w:p w14:paraId="0690E86B" w14:textId="77777777" w:rsidR="00826E6D" w:rsidRPr="00155DC1" w:rsidRDefault="00826E6D" w:rsidP="00826E6D">
      <w:pPr>
        <w:rPr>
          <w:rFonts w:ascii="Calibri" w:eastAsia="MS UI Gothic" w:hAnsi="Calibri"/>
          <w:lang w:val="en-US" w:eastAsia="ja-JP"/>
        </w:rPr>
      </w:pPr>
      <w:r w:rsidRPr="00155DC1">
        <w:rPr>
          <w:rFonts w:ascii="Calibri" w:eastAsia="MS UI Gothic" w:hAnsi="Calibri" w:hint="eastAsia"/>
          <w:lang w:val="en-US" w:eastAsia="ja-JP"/>
        </w:rPr>
        <w:t>シミュレーションが終了したら、ファシリテーター主導のディブリーフィングを実施して学習目的に関連するトピックについて考察することが推奨されます。ディブリーフィング時の質問例については</w:t>
      </w:r>
      <w:r w:rsidRPr="00155DC1">
        <w:rPr>
          <w:rFonts w:ascii="Calibri" w:eastAsia="MS UI Gothic" w:hAnsi="Calibri" w:hint="eastAsia"/>
          <w:lang w:val="en-US" w:eastAsia="ja-JP"/>
        </w:rPr>
        <w:t xml:space="preserve"> Session Viewer </w:t>
      </w:r>
      <w:r w:rsidRPr="00155DC1">
        <w:rPr>
          <w:rFonts w:ascii="Calibri" w:eastAsia="MS UI Gothic" w:hAnsi="Calibri" w:hint="eastAsia"/>
          <w:lang w:val="en-US" w:eastAsia="ja-JP"/>
        </w:rPr>
        <w:t>のイベントログをご覧ください。主要な討議ポイントは次の通りです</w:t>
      </w:r>
      <w:r w:rsidRPr="00155DC1">
        <w:rPr>
          <w:rFonts w:ascii="Calibri" w:eastAsia="MS UI Gothic" w:hAnsi="Calibri" w:hint="eastAsia"/>
          <w:lang w:val="en-US" w:eastAsia="ja-JP"/>
        </w:rPr>
        <w:t>:</w:t>
      </w:r>
    </w:p>
    <w:p w14:paraId="00311822" w14:textId="77777777" w:rsidR="00D41455" w:rsidRPr="00155DC1" w:rsidRDefault="00D41455" w:rsidP="00D41455">
      <w:pPr>
        <w:pStyle w:val="ListParagraph"/>
        <w:numPr>
          <w:ilvl w:val="0"/>
          <w:numId w:val="8"/>
        </w:numPr>
        <w:rPr>
          <w:rFonts w:ascii="Calibri" w:eastAsia="MS UI Gothic" w:hAnsi="Calibri"/>
          <w:lang w:val="en-US" w:eastAsia="ja-JP"/>
        </w:rPr>
      </w:pPr>
      <w:r w:rsidRPr="00155DC1">
        <w:rPr>
          <w:rFonts w:ascii="Calibri" w:eastAsia="MS UI Gothic" w:hAnsi="Calibri" w:hint="eastAsia"/>
          <w:lang w:val="en-US" w:eastAsia="ja-JP"/>
        </w:rPr>
        <w:t>ウイルス性仮性クループのさまざまな病期</w:t>
      </w:r>
    </w:p>
    <w:p w14:paraId="767779DC" w14:textId="77777777" w:rsidR="00D41455" w:rsidRPr="00155DC1" w:rsidRDefault="00D41455" w:rsidP="00D41455">
      <w:pPr>
        <w:pStyle w:val="ListParagraph"/>
        <w:numPr>
          <w:ilvl w:val="0"/>
          <w:numId w:val="8"/>
        </w:numPr>
        <w:rPr>
          <w:rFonts w:ascii="Calibri" w:eastAsia="MS UI Gothic" w:hAnsi="Calibri"/>
          <w:lang w:val="en-US" w:eastAsia="ja-JP"/>
        </w:rPr>
      </w:pPr>
      <w:r w:rsidRPr="00155DC1">
        <w:rPr>
          <w:rFonts w:ascii="Calibri" w:eastAsia="MS UI Gothic" w:hAnsi="Calibri" w:hint="eastAsia"/>
          <w:lang w:val="en-US" w:eastAsia="ja-JP"/>
        </w:rPr>
        <w:t>小児ケアにおける熱性痙攣</w:t>
      </w:r>
    </w:p>
    <w:p w14:paraId="608ADEE3" w14:textId="77777777" w:rsidR="00D41455" w:rsidRPr="00155DC1" w:rsidRDefault="00D41455" w:rsidP="00D41455">
      <w:pPr>
        <w:pStyle w:val="ListParagraph"/>
        <w:numPr>
          <w:ilvl w:val="0"/>
          <w:numId w:val="8"/>
        </w:numPr>
        <w:rPr>
          <w:rFonts w:ascii="Calibri" w:eastAsia="MS UI Gothic" w:hAnsi="Calibri"/>
          <w:lang w:val="en-US" w:eastAsia="ja-JP"/>
        </w:rPr>
      </w:pPr>
      <w:r w:rsidRPr="00155DC1">
        <w:rPr>
          <w:rFonts w:ascii="Calibri" w:eastAsia="MS UI Gothic" w:hAnsi="Calibri" w:hint="eastAsia"/>
          <w:lang w:val="en-US" w:eastAsia="ja-JP"/>
        </w:rPr>
        <w:t>重症度別のウイルス性仮性クループの治療</w:t>
      </w:r>
    </w:p>
    <w:p w14:paraId="4A959D54" w14:textId="77777777" w:rsidR="00D41455" w:rsidRPr="00155DC1" w:rsidRDefault="00D41455" w:rsidP="00D41455">
      <w:pPr>
        <w:pStyle w:val="Heading2"/>
        <w:rPr>
          <w:rFonts w:ascii="Calibri" w:eastAsia="MS UI Gothic" w:hAnsi="Calibri"/>
          <w:lang w:val="en-US" w:eastAsia="ja-JP"/>
        </w:rPr>
      </w:pPr>
      <w:r w:rsidRPr="00155DC1">
        <w:rPr>
          <w:rFonts w:ascii="Calibri" w:eastAsia="MS UI Gothic" w:hAnsi="Calibri" w:hint="eastAsia"/>
          <w:lang w:val="en-US" w:eastAsia="ja-JP"/>
        </w:rPr>
        <w:t>参考文献</w:t>
      </w:r>
    </w:p>
    <w:p w14:paraId="68C18AD0" w14:textId="24E791DE" w:rsidR="00D41455" w:rsidRPr="00155DC1" w:rsidRDefault="00D41455" w:rsidP="00D41455">
      <w:pPr>
        <w:rPr>
          <w:rFonts w:ascii="Calibri" w:eastAsia="MS UI Gothic" w:hAnsi="Calibri"/>
          <w:lang w:val="en-US" w:eastAsia="ja-JP"/>
        </w:rPr>
      </w:pPr>
      <w:r w:rsidRPr="00155DC1">
        <w:rPr>
          <w:rFonts w:ascii="Calibri" w:eastAsia="MS UI Gothic" w:hAnsi="Calibri" w:hint="eastAsia"/>
          <w:sz w:val="21"/>
          <w:szCs w:val="21"/>
          <w:lang w:val="en-US" w:eastAsia="ja-JP"/>
        </w:rPr>
        <w:t xml:space="preserve">Ian K. Maconochie, Allan R. de Caen, Richard </w:t>
      </w:r>
      <w:proofErr w:type="spellStart"/>
      <w:r w:rsidRPr="00155DC1">
        <w:rPr>
          <w:rFonts w:ascii="Calibri" w:eastAsia="MS UI Gothic" w:hAnsi="Calibri" w:hint="eastAsia"/>
          <w:sz w:val="21"/>
          <w:szCs w:val="21"/>
          <w:lang w:val="en-US" w:eastAsia="ja-JP"/>
        </w:rPr>
        <w:t>Aickin</w:t>
      </w:r>
      <w:proofErr w:type="spellEnd"/>
      <w:r w:rsidRPr="00155DC1">
        <w:rPr>
          <w:rFonts w:ascii="Calibri" w:eastAsia="MS UI Gothic" w:hAnsi="Calibri" w:hint="eastAsia"/>
          <w:sz w:val="21"/>
          <w:szCs w:val="21"/>
          <w:lang w:val="en-US" w:eastAsia="ja-JP"/>
        </w:rPr>
        <w:t xml:space="preserve">, Dianne L. </w:t>
      </w:r>
      <w:proofErr w:type="spellStart"/>
      <w:r w:rsidRPr="00155DC1">
        <w:rPr>
          <w:rFonts w:ascii="Calibri" w:eastAsia="MS UI Gothic" w:hAnsi="Calibri" w:hint="eastAsia"/>
          <w:sz w:val="21"/>
          <w:szCs w:val="21"/>
          <w:lang w:val="en-US" w:eastAsia="ja-JP"/>
        </w:rPr>
        <w:t>Atkins,Dominique</w:t>
      </w:r>
      <w:proofErr w:type="spellEnd"/>
      <w:r w:rsidRPr="00155DC1">
        <w:rPr>
          <w:rFonts w:ascii="Calibri" w:eastAsia="MS UI Gothic" w:hAnsi="Calibri" w:hint="eastAsia"/>
          <w:sz w:val="21"/>
          <w:szCs w:val="21"/>
          <w:lang w:val="en-US" w:eastAsia="ja-JP"/>
        </w:rPr>
        <w:t xml:space="preserve"> </w:t>
      </w:r>
      <w:proofErr w:type="spellStart"/>
      <w:r w:rsidRPr="00155DC1">
        <w:rPr>
          <w:rFonts w:ascii="Calibri" w:eastAsia="MS UI Gothic" w:hAnsi="Calibri" w:hint="eastAsia"/>
          <w:sz w:val="21"/>
          <w:szCs w:val="21"/>
          <w:lang w:val="en-US" w:eastAsia="ja-JP"/>
        </w:rPr>
        <w:t>Biarent</w:t>
      </w:r>
      <w:proofErr w:type="spellEnd"/>
      <w:r w:rsidRPr="00155DC1">
        <w:rPr>
          <w:rFonts w:ascii="Calibri" w:eastAsia="MS UI Gothic" w:hAnsi="Calibri" w:hint="eastAsia"/>
          <w:sz w:val="21"/>
          <w:szCs w:val="21"/>
          <w:lang w:val="en-US" w:eastAsia="ja-JP"/>
        </w:rPr>
        <w:t xml:space="preserve">, Anne-Marie </w:t>
      </w:r>
      <w:proofErr w:type="spellStart"/>
      <w:r w:rsidRPr="00155DC1">
        <w:rPr>
          <w:rFonts w:ascii="Calibri" w:eastAsia="MS UI Gothic" w:hAnsi="Calibri" w:hint="eastAsia"/>
          <w:sz w:val="21"/>
          <w:szCs w:val="21"/>
          <w:lang w:val="en-US" w:eastAsia="ja-JP"/>
        </w:rPr>
        <w:t>Guerguerian</w:t>
      </w:r>
      <w:proofErr w:type="spellEnd"/>
      <w:r w:rsidRPr="00155DC1">
        <w:rPr>
          <w:rFonts w:ascii="Calibri" w:eastAsia="MS UI Gothic" w:hAnsi="Calibri" w:hint="eastAsia"/>
          <w:sz w:val="21"/>
          <w:szCs w:val="21"/>
          <w:lang w:val="en-US" w:eastAsia="ja-JP"/>
        </w:rPr>
        <w:t xml:space="preserve">, Monica E. Kleinman, David A. </w:t>
      </w:r>
      <w:proofErr w:type="spellStart"/>
      <w:r w:rsidRPr="00155DC1">
        <w:rPr>
          <w:rFonts w:ascii="Calibri" w:eastAsia="MS UI Gothic" w:hAnsi="Calibri" w:hint="eastAsia"/>
          <w:sz w:val="21"/>
          <w:szCs w:val="21"/>
          <w:lang w:val="en-US" w:eastAsia="ja-JP"/>
        </w:rPr>
        <w:t>Kloeck,Peter</w:t>
      </w:r>
      <w:proofErr w:type="spellEnd"/>
      <w:r w:rsidRPr="00155DC1">
        <w:rPr>
          <w:rFonts w:ascii="Calibri" w:eastAsia="MS UI Gothic" w:hAnsi="Calibri" w:hint="eastAsia"/>
          <w:sz w:val="21"/>
          <w:szCs w:val="21"/>
          <w:lang w:val="en-US" w:eastAsia="ja-JP"/>
        </w:rPr>
        <w:t xml:space="preserve"> A. Meaney, Vinay M. Nadkarni, Kee-Chong Ng, Gabrielle </w:t>
      </w:r>
      <w:proofErr w:type="spellStart"/>
      <w:r w:rsidRPr="00155DC1">
        <w:rPr>
          <w:rFonts w:ascii="Calibri" w:eastAsia="MS UI Gothic" w:hAnsi="Calibri" w:hint="eastAsia"/>
          <w:sz w:val="21"/>
          <w:szCs w:val="21"/>
          <w:lang w:val="en-US" w:eastAsia="ja-JP"/>
        </w:rPr>
        <w:t>Nuthall</w:t>
      </w:r>
      <w:proofErr w:type="spellEnd"/>
      <w:r w:rsidRPr="00155DC1">
        <w:rPr>
          <w:rFonts w:ascii="Calibri" w:eastAsia="MS UI Gothic" w:hAnsi="Calibri" w:hint="eastAsia"/>
          <w:sz w:val="21"/>
          <w:szCs w:val="21"/>
          <w:lang w:val="en-US" w:eastAsia="ja-JP"/>
        </w:rPr>
        <w:t xml:space="preserve">, </w:t>
      </w:r>
      <w:proofErr w:type="spellStart"/>
      <w:r w:rsidRPr="00155DC1">
        <w:rPr>
          <w:rFonts w:ascii="Calibri" w:eastAsia="MS UI Gothic" w:hAnsi="Calibri" w:hint="eastAsia"/>
          <w:sz w:val="21"/>
          <w:szCs w:val="21"/>
          <w:lang w:val="en-US" w:eastAsia="ja-JP"/>
        </w:rPr>
        <w:t>Ameila</w:t>
      </w:r>
      <w:proofErr w:type="spellEnd"/>
      <w:r w:rsidRPr="00155DC1">
        <w:rPr>
          <w:rFonts w:ascii="Calibri" w:eastAsia="MS UI Gothic" w:hAnsi="Calibri" w:hint="eastAsia"/>
          <w:sz w:val="21"/>
          <w:szCs w:val="21"/>
          <w:lang w:val="en-US" w:eastAsia="ja-JP"/>
        </w:rPr>
        <w:t xml:space="preserve"> G. </w:t>
      </w:r>
      <w:proofErr w:type="spellStart"/>
      <w:r w:rsidRPr="00155DC1">
        <w:rPr>
          <w:rFonts w:ascii="Calibri" w:eastAsia="MS UI Gothic" w:hAnsi="Calibri" w:hint="eastAsia"/>
          <w:sz w:val="21"/>
          <w:szCs w:val="21"/>
          <w:lang w:val="en-US" w:eastAsia="ja-JP"/>
        </w:rPr>
        <w:t>Reis,Naoki</w:t>
      </w:r>
      <w:proofErr w:type="spellEnd"/>
      <w:r w:rsidRPr="00155DC1">
        <w:rPr>
          <w:rFonts w:ascii="Calibri" w:eastAsia="MS UI Gothic" w:hAnsi="Calibri" w:hint="eastAsia"/>
          <w:sz w:val="21"/>
          <w:szCs w:val="21"/>
          <w:lang w:val="en-US" w:eastAsia="ja-JP"/>
        </w:rPr>
        <w:t xml:space="preserve"> Shimizu, James </w:t>
      </w:r>
      <w:proofErr w:type="spellStart"/>
      <w:r w:rsidRPr="00155DC1">
        <w:rPr>
          <w:rFonts w:ascii="Calibri" w:eastAsia="MS UI Gothic" w:hAnsi="Calibri" w:hint="eastAsia"/>
          <w:sz w:val="21"/>
          <w:szCs w:val="21"/>
          <w:lang w:val="en-US" w:eastAsia="ja-JP"/>
        </w:rPr>
        <w:t>Tibballs</w:t>
      </w:r>
      <w:proofErr w:type="spellEnd"/>
      <w:r w:rsidRPr="00155DC1">
        <w:rPr>
          <w:rFonts w:ascii="Calibri" w:eastAsia="MS UI Gothic" w:hAnsi="Calibri" w:hint="eastAsia"/>
          <w:sz w:val="21"/>
          <w:szCs w:val="21"/>
          <w:lang w:val="en-US" w:eastAsia="ja-JP"/>
        </w:rPr>
        <w:t xml:space="preserve">, </w:t>
      </w:r>
      <w:proofErr w:type="spellStart"/>
      <w:r w:rsidRPr="00155DC1">
        <w:rPr>
          <w:rFonts w:ascii="Calibri" w:eastAsia="MS UI Gothic" w:hAnsi="Calibri" w:hint="eastAsia"/>
          <w:sz w:val="21"/>
          <w:szCs w:val="21"/>
          <w:lang w:val="en-US" w:eastAsia="ja-JP"/>
        </w:rPr>
        <w:t>Remigio</w:t>
      </w:r>
      <w:proofErr w:type="spellEnd"/>
      <w:r w:rsidRPr="00155DC1">
        <w:rPr>
          <w:rFonts w:ascii="Calibri" w:eastAsia="MS UI Gothic" w:hAnsi="Calibri" w:hint="eastAsia"/>
          <w:sz w:val="21"/>
          <w:szCs w:val="21"/>
          <w:lang w:val="en-US" w:eastAsia="ja-JP"/>
        </w:rPr>
        <w:t xml:space="preserve"> </w:t>
      </w:r>
      <w:proofErr w:type="spellStart"/>
      <w:r w:rsidRPr="00155DC1">
        <w:rPr>
          <w:rFonts w:ascii="Calibri" w:eastAsia="MS UI Gothic" w:hAnsi="Calibri" w:hint="eastAsia"/>
          <w:sz w:val="21"/>
          <w:szCs w:val="21"/>
          <w:lang w:val="en-US" w:eastAsia="ja-JP"/>
        </w:rPr>
        <w:t>Veliz</w:t>
      </w:r>
      <w:proofErr w:type="spellEnd"/>
      <w:r w:rsidRPr="00155DC1">
        <w:rPr>
          <w:rFonts w:ascii="Calibri" w:eastAsia="MS UI Gothic" w:hAnsi="Calibri" w:hint="eastAsia"/>
          <w:sz w:val="21"/>
          <w:szCs w:val="21"/>
          <w:lang w:val="en-US" w:eastAsia="ja-JP"/>
        </w:rPr>
        <w:t xml:space="preserve"> Pintos, on behalf of the Pediatric Basic Life Support and Pediatric Advanced Life Support Chapter Collaborators:</w:t>
      </w:r>
      <w:r w:rsidRPr="00155DC1">
        <w:rPr>
          <w:rFonts w:ascii="Calibri" w:eastAsia="MS UI Gothic" w:hAnsi="Calibri" w:cs="MBCNG D+ Gulliver SC Os F" w:hint="eastAsia"/>
          <w:sz w:val="18"/>
          <w:szCs w:val="18"/>
          <w:lang w:val="en-US" w:eastAsia="ja-JP"/>
        </w:rPr>
        <w:t xml:space="preserve"> </w:t>
      </w:r>
      <w:r w:rsidRPr="00155DC1">
        <w:rPr>
          <w:rFonts w:ascii="Calibri" w:eastAsia="MS UI Gothic" w:hAnsi="Calibri" w:hint="eastAsia"/>
          <w:lang w:val="en-US" w:eastAsia="ja-JP"/>
        </w:rPr>
        <w:t xml:space="preserve">2015 International Consensus on Cardiopulmonary Resuscitation and Emergency Cardiovascular Care Science with Treatment Recommendations </w:t>
      </w:r>
      <w:r w:rsidRPr="00155DC1">
        <w:rPr>
          <w:rFonts w:ascii="Calibri" w:eastAsia="MS UI Gothic" w:hAnsi="Calibri" w:hint="eastAsia"/>
          <w:lang w:val="en" w:eastAsia="ja-JP"/>
        </w:rPr>
        <w:t>Part 6: Pediatric basic life support and pediatric advanced life support</w:t>
      </w:r>
      <w:r w:rsidRPr="00155DC1">
        <w:rPr>
          <w:rFonts w:ascii="Calibri" w:eastAsia="MS UI Gothic" w:hAnsi="Calibri" w:hint="eastAsia"/>
          <w:lang w:val="en-US" w:eastAsia="ja-JP"/>
        </w:rPr>
        <w:t xml:space="preserve">, in </w:t>
      </w:r>
      <w:r w:rsidRPr="00155DC1">
        <w:rPr>
          <w:rFonts w:ascii="Calibri" w:eastAsia="MS UI Gothic" w:hAnsi="Calibri" w:hint="eastAsia"/>
          <w:i/>
          <w:lang w:val="en-US" w:eastAsia="ja-JP"/>
        </w:rPr>
        <w:t>Resuscitation</w:t>
      </w:r>
      <w:r w:rsidRPr="00155DC1">
        <w:rPr>
          <w:rFonts w:ascii="Calibri" w:eastAsia="MS UI Gothic" w:hAnsi="Calibri" w:hint="eastAsia"/>
          <w:lang w:val="en-US" w:eastAsia="ja-JP"/>
        </w:rPr>
        <w:t>, 95 (2015) e147</w:t>
      </w:r>
      <w:r w:rsidRPr="00155DC1">
        <w:rPr>
          <w:rFonts w:ascii="Calibri" w:eastAsia="MS UI Gothic" w:hAnsi="Calibri" w:hint="eastAsia"/>
          <w:lang w:val="en-US" w:eastAsia="ja-JP"/>
        </w:rPr>
        <w:t>–</w:t>
      </w:r>
      <w:r w:rsidRPr="00155DC1">
        <w:rPr>
          <w:rFonts w:ascii="Calibri" w:eastAsia="MS UI Gothic" w:hAnsi="Calibri" w:hint="eastAsia"/>
          <w:lang w:val="en-US" w:eastAsia="ja-JP"/>
        </w:rPr>
        <w:t>e168, at</w:t>
      </w:r>
      <w:r w:rsidRPr="00155DC1">
        <w:rPr>
          <w:rFonts w:ascii="Calibri" w:eastAsia="MS UI Gothic" w:hAnsi="Calibri" w:hint="eastAsia"/>
          <w:szCs w:val="22"/>
          <w:lang w:val="en-US" w:eastAsia="ja-JP"/>
        </w:rPr>
        <w:t xml:space="preserve"> </w:t>
      </w:r>
      <w:hyperlink r:id="rId5" w:history="1">
        <w:r w:rsidRPr="00155DC1">
          <w:rPr>
            <w:rStyle w:val="Hyperlink"/>
            <w:rFonts w:ascii="Calibri" w:eastAsia="MS UI Gothic" w:hAnsi="Calibri" w:hint="eastAsia"/>
            <w:szCs w:val="22"/>
            <w:lang w:val="en-US" w:eastAsia="ja-JP"/>
          </w:rPr>
          <w:t>http://dx.doi.org/10.1016/j.resuscitation.2015.07.044</w:t>
        </w:r>
      </w:hyperlink>
      <w:r w:rsidRPr="00155DC1">
        <w:rPr>
          <w:rFonts w:ascii="Calibri" w:eastAsia="MS UI Gothic" w:hAnsi="Calibri" w:hint="eastAsia"/>
          <w:color w:val="0080AC"/>
          <w:szCs w:val="22"/>
          <w:lang w:val="en-US" w:eastAsia="ja-JP"/>
        </w:rPr>
        <w:t xml:space="preserve"> </w:t>
      </w:r>
    </w:p>
    <w:p w14:paraId="63F72B98" w14:textId="77777777" w:rsidR="00826E6D" w:rsidRPr="00155DC1" w:rsidRDefault="00826E6D">
      <w:pPr>
        <w:rPr>
          <w:rFonts w:ascii="Calibri" w:eastAsia="MS UI Gothic" w:hAnsi="Calibri"/>
          <w:lang w:val="en-US" w:eastAsia="ja-JP"/>
        </w:rPr>
      </w:pPr>
    </w:p>
    <w:p w14:paraId="1C5064DA" w14:textId="77777777" w:rsidR="00903E7A" w:rsidRPr="00155DC1" w:rsidRDefault="00903E7A" w:rsidP="00011EA0">
      <w:pPr>
        <w:pStyle w:val="Heading1"/>
        <w:rPr>
          <w:rFonts w:ascii="Calibri" w:eastAsia="MS UI Gothic" w:hAnsi="Calibri"/>
          <w:lang w:val="en-US" w:eastAsia="ja-JP"/>
        </w:rPr>
      </w:pPr>
      <w:r w:rsidRPr="00155DC1">
        <w:rPr>
          <w:rFonts w:ascii="Calibri" w:eastAsia="MS UI Gothic" w:hAnsi="Calibri" w:hint="eastAsia"/>
          <w:lang w:val="en-US" w:eastAsia="ja-JP"/>
        </w:rPr>
        <w:lastRenderedPageBreak/>
        <w:t>セットアップと準備</w:t>
      </w:r>
    </w:p>
    <w:p w14:paraId="5339B19F" w14:textId="77777777" w:rsidR="00903E7A" w:rsidRPr="00155DC1" w:rsidRDefault="00903E7A" w:rsidP="00B34DDD">
      <w:pPr>
        <w:pStyle w:val="Heading2"/>
        <w:rPr>
          <w:rFonts w:ascii="Calibri" w:eastAsia="MS UI Gothic" w:hAnsi="Calibri"/>
          <w:lang w:val="en-US" w:eastAsia="ja-JP"/>
        </w:rPr>
      </w:pPr>
      <w:r w:rsidRPr="00155DC1">
        <w:rPr>
          <w:rFonts w:ascii="Calibri" w:eastAsia="MS UI Gothic" w:hAnsi="Calibri" w:hint="eastAsia"/>
          <w:lang w:val="en-US" w:eastAsia="ja-JP"/>
        </w:rPr>
        <w:t>物品</w:t>
      </w:r>
    </w:p>
    <w:p w14:paraId="676003F7" w14:textId="77777777" w:rsidR="00544A95" w:rsidRPr="00155DC1" w:rsidRDefault="00544A95" w:rsidP="00B34DDD">
      <w:pPr>
        <w:pStyle w:val="Heading2"/>
        <w:rPr>
          <w:rFonts w:ascii="Calibri" w:eastAsia="MS UI Gothic" w:hAnsi="Calibri"/>
          <w:lang w:val="en-US" w:eastAsia="ja-JP"/>
        </w:rPr>
        <w:sectPr w:rsidR="00544A95" w:rsidRPr="00155DC1">
          <w:pgSz w:w="11906" w:h="16838"/>
          <w:pgMar w:top="1701" w:right="1134" w:bottom="1701" w:left="1134" w:header="708" w:footer="708" w:gutter="0"/>
          <w:cols w:space="708"/>
          <w:docGrid w:linePitch="360"/>
        </w:sectPr>
      </w:pPr>
    </w:p>
    <w:p w14:paraId="69850773" w14:textId="77777777" w:rsidR="009229CA" w:rsidRPr="00155DC1" w:rsidRDefault="009229CA" w:rsidP="009229CA">
      <w:pPr>
        <w:rPr>
          <w:rFonts w:ascii="Calibri" w:eastAsia="MS UI Gothic" w:hAnsi="Calibri"/>
          <w:lang w:val="en-US" w:eastAsia="ja-JP"/>
        </w:rPr>
      </w:pPr>
      <w:r w:rsidRPr="00155DC1">
        <w:rPr>
          <w:rFonts w:ascii="Calibri" w:eastAsia="MS UI Gothic" w:hAnsi="Calibri" w:hint="eastAsia"/>
          <w:lang w:val="en-US" w:eastAsia="ja-JP"/>
        </w:rPr>
        <w:t>医療物品</w:t>
      </w:r>
    </w:p>
    <w:p w14:paraId="2F7BB61F" w14:textId="77777777" w:rsidR="006356A1" w:rsidRPr="00155DC1" w:rsidRDefault="009229CA" w:rsidP="006356A1">
      <w:pPr>
        <w:pStyle w:val="ListParagraph"/>
        <w:numPr>
          <w:ilvl w:val="0"/>
          <w:numId w:val="2"/>
        </w:numPr>
        <w:rPr>
          <w:rFonts w:ascii="Calibri" w:eastAsia="MS UI Gothic" w:hAnsi="Calibri"/>
          <w:lang w:val="en-US" w:eastAsia="ja-JP"/>
        </w:rPr>
      </w:pPr>
      <w:r w:rsidRPr="00155DC1">
        <w:rPr>
          <w:rFonts w:ascii="Calibri" w:eastAsia="MS UI Gothic" w:hAnsi="Calibri" w:hint="eastAsia"/>
          <w:lang w:val="en-US" w:eastAsia="ja-JP"/>
        </w:rPr>
        <w:t>高度なエアウェイ器具</w:t>
      </w:r>
    </w:p>
    <w:p w14:paraId="380699F4" w14:textId="60381D32" w:rsidR="009229CA" w:rsidRPr="00155DC1" w:rsidRDefault="009229CA" w:rsidP="006356A1">
      <w:pPr>
        <w:pStyle w:val="ListParagraph"/>
        <w:numPr>
          <w:ilvl w:val="0"/>
          <w:numId w:val="2"/>
        </w:numPr>
        <w:rPr>
          <w:rFonts w:ascii="Calibri" w:eastAsia="MS UI Gothic" w:hAnsi="Calibri"/>
          <w:lang w:val="en-US" w:eastAsia="ja-JP"/>
        </w:rPr>
      </w:pPr>
      <w:r w:rsidRPr="00155DC1">
        <w:rPr>
          <w:rFonts w:ascii="Calibri" w:eastAsia="MS UI Gothic" w:hAnsi="Calibri" w:hint="eastAsia"/>
          <w:lang w:val="en-US" w:eastAsia="ja-JP"/>
        </w:rPr>
        <w:t>気道補助器具</w:t>
      </w:r>
      <w:r w:rsidRPr="00155DC1">
        <w:rPr>
          <w:rFonts w:ascii="Calibri" w:eastAsia="MS UI Gothic" w:hAnsi="Calibri" w:hint="eastAsia"/>
          <w:lang w:val="en-US" w:eastAsia="ja-JP"/>
        </w:rPr>
        <w:t xml:space="preserve"> (</w:t>
      </w:r>
      <w:r w:rsidRPr="00155DC1">
        <w:rPr>
          <w:rFonts w:ascii="Calibri" w:eastAsia="MS UI Gothic" w:hAnsi="Calibri" w:hint="eastAsia"/>
          <w:lang w:val="en-US" w:eastAsia="ja-JP"/>
        </w:rPr>
        <w:t>経口エアウェイ、経鼻</w:t>
      </w:r>
      <w:r w:rsidR="00013F8C">
        <w:rPr>
          <w:rFonts w:ascii="Calibri" w:eastAsia="MS UI Gothic" w:hAnsi="Calibri"/>
          <w:lang w:val="en-US" w:eastAsia="ja-JP"/>
        </w:rPr>
        <w:br/>
      </w:r>
      <w:r w:rsidRPr="00155DC1">
        <w:rPr>
          <w:rFonts w:ascii="Calibri" w:eastAsia="MS UI Gothic" w:hAnsi="Calibri" w:hint="eastAsia"/>
          <w:lang w:val="en-US" w:eastAsia="ja-JP"/>
        </w:rPr>
        <w:t>エアウェイ</w:t>
      </w:r>
      <w:r w:rsidRPr="00155DC1">
        <w:rPr>
          <w:rFonts w:ascii="Calibri" w:eastAsia="MS UI Gothic" w:hAnsi="Calibri" w:hint="eastAsia"/>
          <w:lang w:val="en-US" w:eastAsia="ja-JP"/>
        </w:rPr>
        <w:t>)</w:t>
      </w:r>
    </w:p>
    <w:p w14:paraId="704D058C" w14:textId="77777777" w:rsidR="009229CA" w:rsidRPr="00155DC1" w:rsidRDefault="009229CA" w:rsidP="006356A1">
      <w:pPr>
        <w:pStyle w:val="ListParagraph"/>
        <w:numPr>
          <w:ilvl w:val="0"/>
          <w:numId w:val="2"/>
        </w:numPr>
        <w:rPr>
          <w:rFonts w:ascii="Calibri" w:eastAsia="MS UI Gothic" w:hAnsi="Calibri"/>
          <w:lang w:val="en-US" w:eastAsia="ja-JP"/>
        </w:rPr>
      </w:pPr>
      <w:r w:rsidRPr="00155DC1">
        <w:rPr>
          <w:rFonts w:ascii="Calibri" w:eastAsia="MS UI Gothic" w:hAnsi="Calibri" w:hint="eastAsia"/>
          <w:lang w:val="en-US" w:eastAsia="ja-JP"/>
        </w:rPr>
        <w:t>バッグマスク</w:t>
      </w:r>
    </w:p>
    <w:p w14:paraId="55DAB8E1" w14:textId="77777777" w:rsidR="009229CA" w:rsidRPr="00155DC1" w:rsidRDefault="006356A1" w:rsidP="006356A1">
      <w:pPr>
        <w:pStyle w:val="ListParagraph"/>
        <w:numPr>
          <w:ilvl w:val="0"/>
          <w:numId w:val="2"/>
        </w:numPr>
        <w:rPr>
          <w:rFonts w:ascii="Calibri" w:eastAsia="MS UI Gothic" w:hAnsi="Calibri"/>
          <w:lang w:val="en-US" w:eastAsia="ja-JP"/>
        </w:rPr>
      </w:pPr>
      <w:r w:rsidRPr="00155DC1">
        <w:rPr>
          <w:rFonts w:ascii="Calibri" w:eastAsia="MS UI Gothic" w:hAnsi="Calibri" w:hint="eastAsia"/>
          <w:lang w:val="en-US" w:eastAsia="ja-JP"/>
        </w:rPr>
        <w:t>血圧計カフ</w:t>
      </w:r>
    </w:p>
    <w:p w14:paraId="42F374AB" w14:textId="77777777" w:rsidR="009229CA" w:rsidRPr="00155DC1" w:rsidRDefault="009229CA" w:rsidP="006356A1">
      <w:pPr>
        <w:pStyle w:val="ListParagraph"/>
        <w:numPr>
          <w:ilvl w:val="0"/>
          <w:numId w:val="2"/>
        </w:numPr>
        <w:rPr>
          <w:rFonts w:ascii="Calibri" w:eastAsia="MS UI Gothic" w:hAnsi="Calibri"/>
          <w:lang w:val="en-US" w:eastAsia="ja-JP"/>
        </w:rPr>
      </w:pPr>
      <w:r w:rsidRPr="00155DC1">
        <w:rPr>
          <w:rFonts w:ascii="Calibri" w:eastAsia="MS UI Gothic" w:hAnsi="Calibri" w:hint="eastAsia"/>
          <w:lang w:val="en-US" w:eastAsia="ja-JP"/>
        </w:rPr>
        <w:t>身長に基づく蘇生用テープ</w:t>
      </w:r>
    </w:p>
    <w:p w14:paraId="10CF914D" w14:textId="77777777" w:rsidR="006356A1" w:rsidRPr="00155DC1" w:rsidRDefault="009229CA" w:rsidP="006356A1">
      <w:pPr>
        <w:pStyle w:val="ListParagraph"/>
        <w:numPr>
          <w:ilvl w:val="0"/>
          <w:numId w:val="2"/>
        </w:numPr>
        <w:rPr>
          <w:rFonts w:ascii="Calibri" w:eastAsia="MS UI Gothic" w:hAnsi="Calibri"/>
          <w:lang w:val="en-US" w:eastAsia="ja-JP"/>
        </w:rPr>
      </w:pPr>
      <w:r w:rsidRPr="00155DC1">
        <w:rPr>
          <w:rFonts w:ascii="Calibri" w:eastAsia="MS UI Gothic" w:hAnsi="Calibri" w:hint="eastAsia"/>
          <w:lang w:val="en-US" w:eastAsia="ja-JP"/>
        </w:rPr>
        <w:t>カプノグラフィ</w:t>
      </w:r>
    </w:p>
    <w:p w14:paraId="0605EDE6" w14:textId="77777777" w:rsidR="009229CA" w:rsidRPr="00155DC1" w:rsidRDefault="00826E6D" w:rsidP="006356A1">
      <w:pPr>
        <w:pStyle w:val="ListParagraph"/>
        <w:numPr>
          <w:ilvl w:val="0"/>
          <w:numId w:val="2"/>
        </w:numPr>
        <w:rPr>
          <w:rFonts w:ascii="Calibri" w:eastAsia="MS UI Gothic" w:hAnsi="Calibri"/>
          <w:lang w:val="en-US" w:eastAsia="ja-JP"/>
        </w:rPr>
      </w:pPr>
      <w:r w:rsidRPr="00155DC1">
        <w:rPr>
          <w:rFonts w:ascii="Calibri" w:eastAsia="MS UI Gothic" w:hAnsi="Calibri" w:hint="eastAsia"/>
          <w:lang w:val="en-US" w:eastAsia="ja-JP"/>
        </w:rPr>
        <w:t>除細動パッド</w:t>
      </w:r>
    </w:p>
    <w:p w14:paraId="2C844980" w14:textId="77777777" w:rsidR="009229CA" w:rsidRPr="00155DC1" w:rsidRDefault="009229CA" w:rsidP="006356A1">
      <w:pPr>
        <w:pStyle w:val="ListParagraph"/>
        <w:numPr>
          <w:ilvl w:val="0"/>
          <w:numId w:val="2"/>
        </w:numPr>
        <w:rPr>
          <w:rFonts w:ascii="Calibri" w:eastAsia="MS UI Gothic" w:hAnsi="Calibri"/>
          <w:lang w:val="en-US" w:eastAsia="zh-TW"/>
        </w:rPr>
      </w:pPr>
      <w:r w:rsidRPr="00155DC1">
        <w:rPr>
          <w:rFonts w:ascii="Calibri" w:eastAsia="MS UI Gothic" w:hAnsi="Calibri" w:hint="eastAsia"/>
          <w:lang w:val="en-US" w:eastAsia="zh-TW"/>
        </w:rPr>
        <w:t>除細動器</w:t>
      </w:r>
      <w:r w:rsidRPr="00155DC1">
        <w:rPr>
          <w:rFonts w:ascii="Calibri" w:eastAsia="MS UI Gothic" w:hAnsi="Calibri" w:hint="eastAsia"/>
          <w:lang w:val="en-US" w:eastAsia="zh-TW"/>
        </w:rPr>
        <w:t>/</w:t>
      </w:r>
      <w:r w:rsidRPr="00155DC1">
        <w:rPr>
          <w:rFonts w:ascii="Calibri" w:eastAsia="MS UI Gothic" w:hAnsi="Calibri" w:hint="eastAsia"/>
          <w:lang w:val="en-US" w:eastAsia="zh-TW"/>
        </w:rPr>
        <w:t>自動体外除細動器</w:t>
      </w:r>
      <w:r w:rsidRPr="00155DC1">
        <w:rPr>
          <w:rFonts w:ascii="Calibri" w:eastAsia="MS UI Gothic" w:hAnsi="Calibri" w:hint="eastAsia"/>
          <w:lang w:val="en-US" w:eastAsia="zh-TW"/>
        </w:rPr>
        <w:t xml:space="preserve"> (AED)</w:t>
      </w:r>
    </w:p>
    <w:p w14:paraId="6A048F23" w14:textId="77777777" w:rsidR="009229CA" w:rsidRPr="00155DC1" w:rsidRDefault="009229CA" w:rsidP="006356A1">
      <w:pPr>
        <w:pStyle w:val="ListParagraph"/>
        <w:numPr>
          <w:ilvl w:val="0"/>
          <w:numId w:val="2"/>
        </w:numPr>
        <w:rPr>
          <w:rFonts w:ascii="Calibri" w:eastAsia="MS UI Gothic" w:hAnsi="Calibri"/>
          <w:lang w:val="en-US" w:eastAsia="ja-JP"/>
        </w:rPr>
      </w:pPr>
      <w:r w:rsidRPr="00155DC1">
        <w:rPr>
          <w:rFonts w:ascii="Calibri" w:eastAsia="MS UI Gothic" w:hAnsi="Calibri" w:hint="eastAsia"/>
          <w:lang w:val="en-US" w:eastAsia="ja-JP"/>
        </w:rPr>
        <w:t xml:space="preserve">ECG </w:t>
      </w:r>
      <w:r w:rsidRPr="00155DC1">
        <w:rPr>
          <w:rFonts w:ascii="Calibri" w:eastAsia="MS UI Gothic" w:hAnsi="Calibri" w:hint="eastAsia"/>
          <w:lang w:val="en-US" w:eastAsia="ja-JP"/>
        </w:rPr>
        <w:t>電極ケーブル</w:t>
      </w:r>
    </w:p>
    <w:p w14:paraId="4BF4112C" w14:textId="77777777" w:rsidR="009229CA" w:rsidRPr="00155DC1" w:rsidRDefault="009229CA" w:rsidP="006356A1">
      <w:pPr>
        <w:pStyle w:val="ListParagraph"/>
        <w:numPr>
          <w:ilvl w:val="0"/>
          <w:numId w:val="2"/>
        </w:numPr>
        <w:rPr>
          <w:rFonts w:ascii="Calibri" w:eastAsia="MS UI Gothic" w:hAnsi="Calibri"/>
          <w:lang w:val="en-US" w:eastAsia="ja-JP"/>
        </w:rPr>
      </w:pPr>
      <w:r w:rsidRPr="00155DC1">
        <w:rPr>
          <w:rFonts w:ascii="Calibri" w:eastAsia="MS UI Gothic" w:hAnsi="Calibri" w:hint="eastAsia"/>
          <w:lang w:val="en-US" w:eastAsia="ja-JP"/>
        </w:rPr>
        <w:t>点滴物品</w:t>
      </w:r>
    </w:p>
    <w:p w14:paraId="6D43AE8E" w14:textId="77777777" w:rsidR="009229CA" w:rsidRPr="00155DC1" w:rsidRDefault="009229CA" w:rsidP="006356A1">
      <w:pPr>
        <w:pStyle w:val="ListParagraph"/>
        <w:numPr>
          <w:ilvl w:val="0"/>
          <w:numId w:val="2"/>
        </w:numPr>
        <w:rPr>
          <w:rFonts w:ascii="Calibri" w:eastAsia="MS UI Gothic" w:hAnsi="Calibri"/>
          <w:lang w:val="en-US" w:eastAsia="ja-JP"/>
        </w:rPr>
      </w:pPr>
      <w:r w:rsidRPr="00155DC1">
        <w:rPr>
          <w:rFonts w:ascii="Calibri" w:eastAsia="MS UI Gothic" w:hAnsi="Calibri" w:hint="eastAsia"/>
          <w:lang w:val="en-US" w:eastAsia="ja-JP"/>
        </w:rPr>
        <w:t>血糖値測定器</w:t>
      </w:r>
    </w:p>
    <w:p w14:paraId="588C7B2A" w14:textId="77777777" w:rsidR="009229CA" w:rsidRPr="00155DC1" w:rsidRDefault="009229CA" w:rsidP="006356A1">
      <w:pPr>
        <w:pStyle w:val="ListParagraph"/>
        <w:numPr>
          <w:ilvl w:val="0"/>
          <w:numId w:val="2"/>
        </w:numPr>
        <w:rPr>
          <w:rFonts w:ascii="Calibri" w:eastAsia="MS UI Gothic" w:hAnsi="Calibri"/>
          <w:lang w:val="en-US" w:eastAsia="ja-JP"/>
        </w:rPr>
      </w:pPr>
      <w:r w:rsidRPr="00155DC1">
        <w:rPr>
          <w:rFonts w:ascii="Calibri" w:eastAsia="MS UI Gothic" w:hAnsi="Calibri" w:hint="eastAsia"/>
          <w:lang w:val="en-US" w:eastAsia="ja-JP"/>
        </w:rPr>
        <w:t>輸液ポンプおよび点滴チューブ</w:t>
      </w:r>
    </w:p>
    <w:p w14:paraId="205DE495" w14:textId="77777777" w:rsidR="009229CA" w:rsidRPr="00155DC1" w:rsidRDefault="009229CA" w:rsidP="006356A1">
      <w:pPr>
        <w:pStyle w:val="ListParagraph"/>
        <w:numPr>
          <w:ilvl w:val="0"/>
          <w:numId w:val="2"/>
        </w:numPr>
        <w:rPr>
          <w:rFonts w:ascii="Calibri" w:eastAsia="MS UI Gothic" w:hAnsi="Calibri"/>
          <w:lang w:val="en-US" w:eastAsia="ja-JP"/>
        </w:rPr>
      </w:pPr>
      <w:r w:rsidRPr="00155DC1">
        <w:rPr>
          <w:rFonts w:ascii="Calibri" w:eastAsia="MS UI Gothic" w:hAnsi="Calibri" w:hint="eastAsia"/>
          <w:lang w:val="en-US" w:eastAsia="ja-JP"/>
        </w:rPr>
        <w:t xml:space="preserve">IV/IO </w:t>
      </w:r>
      <w:r w:rsidRPr="00155DC1">
        <w:rPr>
          <w:rFonts w:ascii="Calibri" w:eastAsia="MS UI Gothic" w:hAnsi="Calibri" w:hint="eastAsia"/>
          <w:lang w:val="en-US" w:eastAsia="ja-JP"/>
        </w:rPr>
        <w:t>物品</w:t>
      </w:r>
    </w:p>
    <w:p w14:paraId="4D16F84D" w14:textId="77777777" w:rsidR="009229CA" w:rsidRPr="00155DC1" w:rsidRDefault="009229CA" w:rsidP="006356A1">
      <w:pPr>
        <w:pStyle w:val="ListParagraph"/>
        <w:numPr>
          <w:ilvl w:val="0"/>
          <w:numId w:val="2"/>
        </w:numPr>
        <w:rPr>
          <w:rFonts w:ascii="Calibri" w:eastAsia="MS UI Gothic" w:hAnsi="Calibri"/>
          <w:lang w:val="en-US" w:eastAsia="ja-JP"/>
        </w:rPr>
      </w:pPr>
      <w:r w:rsidRPr="00155DC1">
        <w:rPr>
          <w:rFonts w:ascii="Calibri" w:eastAsia="MS UI Gothic" w:hAnsi="Calibri" w:hint="eastAsia"/>
          <w:lang w:val="en-US" w:eastAsia="ja-JP"/>
        </w:rPr>
        <w:t>酸素供給装置</w:t>
      </w:r>
    </w:p>
    <w:p w14:paraId="05408974" w14:textId="77777777" w:rsidR="009229CA" w:rsidRPr="00155DC1" w:rsidRDefault="009229CA" w:rsidP="006356A1">
      <w:pPr>
        <w:pStyle w:val="ListParagraph"/>
        <w:numPr>
          <w:ilvl w:val="0"/>
          <w:numId w:val="2"/>
        </w:numPr>
        <w:rPr>
          <w:rFonts w:ascii="Calibri" w:eastAsia="MS UI Gothic" w:hAnsi="Calibri"/>
          <w:lang w:val="en-US" w:eastAsia="ja-JP"/>
        </w:rPr>
      </w:pPr>
      <w:r w:rsidRPr="00155DC1">
        <w:rPr>
          <w:rFonts w:ascii="Calibri" w:eastAsia="MS UI Gothic" w:hAnsi="Calibri" w:hint="eastAsia"/>
          <w:lang w:val="en-US" w:eastAsia="ja-JP"/>
        </w:rPr>
        <w:t>酸素供給源</w:t>
      </w:r>
    </w:p>
    <w:p w14:paraId="17E5D4B3" w14:textId="77777777" w:rsidR="009229CA" w:rsidRPr="00155DC1" w:rsidRDefault="006356A1" w:rsidP="006356A1">
      <w:pPr>
        <w:pStyle w:val="ListParagraph"/>
        <w:numPr>
          <w:ilvl w:val="0"/>
          <w:numId w:val="2"/>
        </w:numPr>
        <w:rPr>
          <w:rFonts w:ascii="Calibri" w:eastAsia="MS UI Gothic" w:hAnsi="Calibri"/>
          <w:lang w:val="en-US" w:eastAsia="ja-JP"/>
        </w:rPr>
      </w:pPr>
      <w:r w:rsidRPr="00155DC1">
        <w:rPr>
          <w:rFonts w:ascii="Calibri" w:eastAsia="MS UI Gothic" w:hAnsi="Calibri" w:hint="eastAsia"/>
          <w:lang w:val="en-US" w:eastAsia="ja-JP"/>
        </w:rPr>
        <w:t>パルスオキシメーター</w:t>
      </w:r>
    </w:p>
    <w:p w14:paraId="671D9B49" w14:textId="77777777" w:rsidR="009229CA" w:rsidRPr="00155DC1" w:rsidRDefault="009229CA" w:rsidP="006356A1">
      <w:pPr>
        <w:pStyle w:val="ListParagraph"/>
        <w:numPr>
          <w:ilvl w:val="0"/>
          <w:numId w:val="2"/>
        </w:numPr>
        <w:rPr>
          <w:rFonts w:ascii="Calibri" w:eastAsia="MS UI Gothic" w:hAnsi="Calibri"/>
          <w:lang w:val="en-US" w:eastAsia="ja-JP"/>
        </w:rPr>
      </w:pPr>
      <w:r w:rsidRPr="00155DC1">
        <w:rPr>
          <w:rFonts w:ascii="Calibri" w:eastAsia="MS UI Gothic" w:hAnsi="Calibri" w:hint="eastAsia"/>
          <w:lang w:val="en-US" w:eastAsia="ja-JP"/>
        </w:rPr>
        <w:t>ネブライザー</w:t>
      </w:r>
    </w:p>
    <w:p w14:paraId="75DB2B90" w14:textId="77777777" w:rsidR="009229CA" w:rsidRPr="00155DC1" w:rsidRDefault="009229CA" w:rsidP="006356A1">
      <w:pPr>
        <w:pStyle w:val="ListParagraph"/>
        <w:numPr>
          <w:ilvl w:val="0"/>
          <w:numId w:val="2"/>
        </w:numPr>
        <w:rPr>
          <w:rFonts w:ascii="Calibri" w:eastAsia="MS UI Gothic" w:hAnsi="Calibri"/>
          <w:lang w:val="en-US" w:eastAsia="ja-JP"/>
        </w:rPr>
      </w:pPr>
      <w:r w:rsidRPr="00155DC1">
        <w:rPr>
          <w:rFonts w:ascii="Calibri" w:eastAsia="MS UI Gothic" w:hAnsi="Calibri" w:hint="eastAsia"/>
          <w:lang w:val="en-US" w:eastAsia="ja-JP"/>
        </w:rPr>
        <w:t>聴診器</w:t>
      </w:r>
    </w:p>
    <w:p w14:paraId="742330AA" w14:textId="6102872C" w:rsidR="009229CA" w:rsidRPr="00155DC1" w:rsidRDefault="009229CA" w:rsidP="006356A1">
      <w:pPr>
        <w:pStyle w:val="ListParagraph"/>
        <w:numPr>
          <w:ilvl w:val="0"/>
          <w:numId w:val="2"/>
        </w:numPr>
        <w:rPr>
          <w:rFonts w:ascii="Calibri" w:eastAsia="MS UI Gothic" w:hAnsi="Calibri"/>
          <w:lang w:val="en-US" w:eastAsia="ja-JP"/>
        </w:rPr>
      </w:pPr>
      <w:r w:rsidRPr="00155DC1">
        <w:rPr>
          <w:rFonts w:ascii="Calibri" w:eastAsia="MS UI Gothic" w:hAnsi="Calibri" w:hint="eastAsia"/>
          <w:lang w:val="en-US" w:eastAsia="ja-JP"/>
        </w:rPr>
        <w:t>吸引装置、チューブ、カテーテル、キャニス</w:t>
      </w:r>
      <w:r w:rsidR="00013F8C">
        <w:rPr>
          <w:rFonts w:ascii="Calibri" w:eastAsia="MS UI Gothic" w:hAnsi="Calibri"/>
          <w:lang w:val="en-US" w:eastAsia="ja-JP"/>
        </w:rPr>
        <w:br/>
      </w:r>
      <w:r w:rsidRPr="00155DC1">
        <w:rPr>
          <w:rFonts w:ascii="Calibri" w:eastAsia="MS UI Gothic" w:hAnsi="Calibri" w:hint="eastAsia"/>
          <w:lang w:val="en-US" w:eastAsia="ja-JP"/>
        </w:rPr>
        <w:t>ター</w:t>
      </w:r>
    </w:p>
    <w:p w14:paraId="050EE59E" w14:textId="77777777" w:rsidR="009229CA" w:rsidRPr="00155DC1" w:rsidRDefault="009229CA" w:rsidP="006356A1">
      <w:pPr>
        <w:pStyle w:val="ListParagraph"/>
        <w:numPr>
          <w:ilvl w:val="0"/>
          <w:numId w:val="2"/>
        </w:numPr>
        <w:rPr>
          <w:rFonts w:ascii="Calibri" w:eastAsia="MS UI Gothic" w:hAnsi="Calibri"/>
          <w:lang w:val="en-US" w:eastAsia="ja-JP"/>
        </w:rPr>
      </w:pPr>
      <w:r w:rsidRPr="00155DC1">
        <w:rPr>
          <w:rFonts w:ascii="Calibri" w:eastAsia="MS UI Gothic" w:hAnsi="Calibri" w:hint="eastAsia"/>
          <w:lang w:val="en-US" w:eastAsia="ja-JP"/>
        </w:rPr>
        <w:t>体温計</w:t>
      </w:r>
    </w:p>
    <w:p w14:paraId="278B9B9E" w14:textId="77777777" w:rsidR="009229CA" w:rsidRPr="00155DC1" w:rsidRDefault="009229CA" w:rsidP="006356A1">
      <w:pPr>
        <w:pStyle w:val="ListParagraph"/>
        <w:numPr>
          <w:ilvl w:val="0"/>
          <w:numId w:val="2"/>
        </w:numPr>
        <w:rPr>
          <w:rFonts w:ascii="Calibri" w:eastAsia="MS UI Gothic" w:hAnsi="Calibri"/>
          <w:lang w:val="en-US" w:eastAsia="ja-JP"/>
        </w:rPr>
      </w:pPr>
      <w:r w:rsidRPr="00155DC1">
        <w:rPr>
          <w:rFonts w:ascii="Calibri" w:eastAsia="MS UI Gothic" w:hAnsi="Calibri" w:hint="eastAsia"/>
          <w:lang w:val="en-US" w:eastAsia="ja-JP"/>
        </w:rPr>
        <w:t>ユニバーサルプレコーションに関する物品</w:t>
      </w:r>
    </w:p>
    <w:p w14:paraId="22FE3B8A" w14:textId="77777777" w:rsidR="006356A1" w:rsidRPr="00155DC1" w:rsidRDefault="006356A1" w:rsidP="009229CA">
      <w:pPr>
        <w:rPr>
          <w:rFonts w:ascii="Calibri" w:eastAsia="MS UI Gothic" w:hAnsi="Calibri"/>
          <w:lang w:val="en-US" w:eastAsia="ja-JP"/>
        </w:rPr>
      </w:pPr>
    </w:p>
    <w:p w14:paraId="0E3ECF57" w14:textId="77777777" w:rsidR="007A7735" w:rsidRPr="00155DC1" w:rsidRDefault="007A7735" w:rsidP="007A7735">
      <w:pPr>
        <w:rPr>
          <w:rFonts w:ascii="Calibri" w:eastAsia="MS UI Gothic" w:hAnsi="Calibri"/>
          <w:lang w:val="en-US" w:eastAsia="ja-JP"/>
        </w:rPr>
      </w:pPr>
      <w:r w:rsidRPr="00155DC1">
        <w:rPr>
          <w:rFonts w:ascii="Calibri" w:eastAsia="MS UI Gothic" w:hAnsi="Calibri" w:hint="eastAsia"/>
          <w:lang w:val="en-US" w:eastAsia="ja-JP"/>
        </w:rPr>
        <w:t>薬剤および輸液</w:t>
      </w:r>
      <w:r w:rsidRPr="00155DC1">
        <w:rPr>
          <w:rFonts w:ascii="Calibri" w:eastAsia="MS UI Gothic" w:hAnsi="Calibri" w:hint="eastAsia"/>
          <w:lang w:val="en-US" w:eastAsia="ja-JP"/>
        </w:rPr>
        <w:t>:</w:t>
      </w:r>
    </w:p>
    <w:p w14:paraId="1AA4E48B" w14:textId="77777777" w:rsidR="007A7735" w:rsidRPr="00155DC1" w:rsidRDefault="007A7735" w:rsidP="00011EA0">
      <w:pPr>
        <w:pStyle w:val="ListParagraph"/>
        <w:numPr>
          <w:ilvl w:val="0"/>
          <w:numId w:val="5"/>
        </w:numPr>
        <w:rPr>
          <w:rFonts w:ascii="Calibri" w:eastAsia="MS UI Gothic" w:hAnsi="Calibri"/>
          <w:lang w:val="en-US" w:eastAsia="ja-JP"/>
        </w:rPr>
      </w:pPr>
      <w:r w:rsidRPr="00155DC1">
        <w:rPr>
          <w:rFonts w:ascii="Calibri" w:eastAsia="MS UI Gothic" w:hAnsi="Calibri" w:hint="eastAsia"/>
          <w:lang w:val="en-US" w:eastAsia="ja-JP"/>
        </w:rPr>
        <w:t>アルブテロール</w:t>
      </w:r>
    </w:p>
    <w:p w14:paraId="42E07B38" w14:textId="77777777" w:rsidR="007A7735" w:rsidRPr="00155DC1" w:rsidRDefault="007A7735" w:rsidP="00011EA0">
      <w:pPr>
        <w:pStyle w:val="ListParagraph"/>
        <w:numPr>
          <w:ilvl w:val="0"/>
          <w:numId w:val="5"/>
        </w:numPr>
        <w:rPr>
          <w:rFonts w:ascii="Calibri" w:eastAsia="MS UI Gothic" w:hAnsi="Calibri"/>
          <w:lang w:val="en-US" w:eastAsia="ja-JP"/>
        </w:rPr>
      </w:pPr>
      <w:r w:rsidRPr="00155DC1">
        <w:rPr>
          <w:rFonts w:ascii="Calibri" w:eastAsia="MS UI Gothic" w:hAnsi="Calibri" w:hint="eastAsia"/>
          <w:lang w:val="en-US" w:eastAsia="ja-JP"/>
        </w:rPr>
        <w:t>抗生物質</w:t>
      </w:r>
    </w:p>
    <w:p w14:paraId="38E3DB33" w14:textId="77777777" w:rsidR="007A7735" w:rsidRPr="00155DC1" w:rsidRDefault="007A7735" w:rsidP="00011EA0">
      <w:pPr>
        <w:pStyle w:val="ListParagraph"/>
        <w:numPr>
          <w:ilvl w:val="0"/>
          <w:numId w:val="5"/>
        </w:numPr>
        <w:rPr>
          <w:rFonts w:ascii="Calibri" w:eastAsia="MS UI Gothic" w:hAnsi="Calibri"/>
          <w:lang w:val="en-US" w:eastAsia="ja-JP"/>
        </w:rPr>
      </w:pPr>
      <w:r w:rsidRPr="00155DC1">
        <w:rPr>
          <w:rFonts w:ascii="Calibri" w:eastAsia="MS UI Gothic" w:hAnsi="Calibri" w:hint="eastAsia"/>
          <w:lang w:val="en-US" w:eastAsia="ja-JP"/>
        </w:rPr>
        <w:t>コルチコステロイド</w:t>
      </w:r>
    </w:p>
    <w:p w14:paraId="185D14C9" w14:textId="77777777" w:rsidR="007A7735" w:rsidRPr="00155DC1" w:rsidRDefault="007A7735" w:rsidP="00011EA0">
      <w:pPr>
        <w:pStyle w:val="ListParagraph"/>
        <w:numPr>
          <w:ilvl w:val="0"/>
          <w:numId w:val="5"/>
        </w:numPr>
        <w:rPr>
          <w:rFonts w:ascii="Calibri" w:eastAsia="MS UI Gothic" w:hAnsi="Calibri"/>
          <w:lang w:val="en-US" w:eastAsia="ja-JP"/>
        </w:rPr>
      </w:pPr>
      <w:r w:rsidRPr="00155DC1">
        <w:rPr>
          <w:rFonts w:ascii="Calibri" w:eastAsia="MS UI Gothic" w:hAnsi="Calibri" w:hint="eastAsia"/>
          <w:lang w:val="en-US" w:eastAsia="ja-JP"/>
        </w:rPr>
        <w:t>エピネフリン</w:t>
      </w:r>
    </w:p>
    <w:p w14:paraId="45F33404" w14:textId="77777777" w:rsidR="007A7735" w:rsidRPr="00155DC1" w:rsidRDefault="007A7735" w:rsidP="00011EA0">
      <w:pPr>
        <w:pStyle w:val="ListParagraph"/>
        <w:numPr>
          <w:ilvl w:val="0"/>
          <w:numId w:val="5"/>
        </w:numPr>
        <w:rPr>
          <w:rFonts w:ascii="Calibri" w:eastAsia="MS UI Gothic" w:hAnsi="Calibri"/>
          <w:lang w:val="en-US" w:eastAsia="ja-JP"/>
        </w:rPr>
      </w:pPr>
      <w:r w:rsidRPr="00155DC1">
        <w:rPr>
          <w:rFonts w:ascii="Calibri" w:eastAsia="MS UI Gothic" w:hAnsi="Calibri" w:hint="eastAsia"/>
          <w:lang w:val="en-US" w:eastAsia="ja-JP"/>
        </w:rPr>
        <w:t>高張性食塩水</w:t>
      </w:r>
    </w:p>
    <w:p w14:paraId="1E1F64DB" w14:textId="77777777" w:rsidR="007A7735" w:rsidRPr="00155DC1" w:rsidRDefault="007A7735" w:rsidP="00011EA0">
      <w:pPr>
        <w:pStyle w:val="ListParagraph"/>
        <w:numPr>
          <w:ilvl w:val="0"/>
          <w:numId w:val="5"/>
        </w:numPr>
        <w:rPr>
          <w:rFonts w:ascii="Calibri" w:eastAsia="MS UI Gothic" w:hAnsi="Calibri"/>
          <w:lang w:val="en-US" w:eastAsia="ja-JP"/>
        </w:rPr>
      </w:pPr>
      <w:r w:rsidRPr="00155DC1">
        <w:rPr>
          <w:rFonts w:ascii="Calibri" w:eastAsia="MS UI Gothic" w:hAnsi="Calibri" w:hint="eastAsia"/>
          <w:lang w:val="en-US" w:eastAsia="ja-JP"/>
        </w:rPr>
        <w:t>イプラトロピウム</w:t>
      </w:r>
    </w:p>
    <w:p w14:paraId="356CF283" w14:textId="77777777" w:rsidR="007A7735" w:rsidRPr="00155DC1" w:rsidRDefault="007A7735" w:rsidP="00011EA0">
      <w:pPr>
        <w:pStyle w:val="ListParagraph"/>
        <w:numPr>
          <w:ilvl w:val="0"/>
          <w:numId w:val="5"/>
        </w:numPr>
        <w:rPr>
          <w:rFonts w:ascii="Calibri" w:eastAsia="MS UI Gothic" w:hAnsi="Calibri"/>
          <w:lang w:val="en-US" w:eastAsia="ja-JP"/>
        </w:rPr>
      </w:pPr>
      <w:r w:rsidRPr="00155DC1">
        <w:rPr>
          <w:rFonts w:ascii="Calibri" w:eastAsia="MS UI Gothic" w:hAnsi="Calibri" w:hint="eastAsia"/>
          <w:lang w:val="en-US" w:eastAsia="ja-JP"/>
        </w:rPr>
        <w:t>乳酸リンゲル液</w:t>
      </w:r>
    </w:p>
    <w:p w14:paraId="2FA053F9" w14:textId="77777777" w:rsidR="007A7735" w:rsidRPr="00155DC1" w:rsidRDefault="007A7735" w:rsidP="00011EA0">
      <w:pPr>
        <w:pStyle w:val="ListParagraph"/>
        <w:numPr>
          <w:ilvl w:val="0"/>
          <w:numId w:val="5"/>
        </w:numPr>
        <w:rPr>
          <w:rFonts w:ascii="Calibri" w:eastAsia="MS UI Gothic" w:hAnsi="Calibri"/>
          <w:lang w:val="en-US" w:eastAsia="ja-JP"/>
        </w:rPr>
      </w:pPr>
      <w:r w:rsidRPr="00155DC1">
        <w:rPr>
          <w:rFonts w:ascii="Calibri" w:eastAsia="MS UI Gothic" w:hAnsi="Calibri" w:hint="eastAsia"/>
          <w:lang w:val="en-US" w:eastAsia="ja-JP"/>
        </w:rPr>
        <w:t>硫酸マグネシウム</w:t>
      </w:r>
    </w:p>
    <w:p w14:paraId="34C23CC4" w14:textId="77777777" w:rsidR="007A7735" w:rsidRPr="00155DC1" w:rsidRDefault="007A7735" w:rsidP="00011EA0">
      <w:pPr>
        <w:pStyle w:val="ListParagraph"/>
        <w:numPr>
          <w:ilvl w:val="0"/>
          <w:numId w:val="5"/>
        </w:numPr>
        <w:rPr>
          <w:rFonts w:ascii="Calibri" w:eastAsia="MS UI Gothic" w:hAnsi="Calibri"/>
          <w:lang w:val="en-US" w:eastAsia="ja-JP"/>
        </w:rPr>
      </w:pPr>
      <w:r w:rsidRPr="00155DC1">
        <w:rPr>
          <w:rFonts w:ascii="Calibri" w:eastAsia="MS UI Gothic" w:hAnsi="Calibri" w:hint="eastAsia"/>
          <w:lang w:val="en-US" w:eastAsia="ja-JP"/>
        </w:rPr>
        <w:t>マンニトール</w:t>
      </w:r>
    </w:p>
    <w:p w14:paraId="1AA205B8" w14:textId="77777777" w:rsidR="007A7735" w:rsidRPr="00155DC1" w:rsidRDefault="007A7735" w:rsidP="00011EA0">
      <w:pPr>
        <w:pStyle w:val="ListParagraph"/>
        <w:numPr>
          <w:ilvl w:val="0"/>
          <w:numId w:val="5"/>
        </w:numPr>
        <w:rPr>
          <w:rFonts w:ascii="Calibri" w:eastAsia="MS UI Gothic" w:hAnsi="Calibri"/>
          <w:lang w:val="en-US" w:eastAsia="ja-JP"/>
        </w:rPr>
      </w:pPr>
      <w:r w:rsidRPr="00155DC1">
        <w:rPr>
          <w:rFonts w:ascii="Calibri" w:eastAsia="MS UI Gothic" w:hAnsi="Calibri" w:hint="eastAsia"/>
          <w:lang w:val="en-US" w:eastAsia="ja-JP"/>
        </w:rPr>
        <w:t>ナロキソン</w:t>
      </w:r>
    </w:p>
    <w:p w14:paraId="54C22781" w14:textId="77777777" w:rsidR="007A7735" w:rsidRPr="00155DC1" w:rsidRDefault="007A7735" w:rsidP="00011EA0">
      <w:pPr>
        <w:pStyle w:val="ListParagraph"/>
        <w:numPr>
          <w:ilvl w:val="0"/>
          <w:numId w:val="5"/>
        </w:numPr>
        <w:rPr>
          <w:rFonts w:ascii="Calibri" w:eastAsia="MS UI Gothic" w:hAnsi="Calibri"/>
          <w:lang w:val="en-US" w:eastAsia="ja-JP"/>
        </w:rPr>
      </w:pPr>
      <w:r w:rsidRPr="00155DC1">
        <w:rPr>
          <w:rFonts w:ascii="Calibri" w:eastAsia="MS UI Gothic" w:hAnsi="Calibri" w:hint="eastAsia"/>
          <w:lang w:val="en-US" w:eastAsia="ja-JP"/>
        </w:rPr>
        <w:t>生理食塩水</w:t>
      </w:r>
    </w:p>
    <w:p w14:paraId="37725A87" w14:textId="77777777" w:rsidR="007A7735" w:rsidRPr="00155DC1" w:rsidRDefault="007A7735" w:rsidP="00011EA0">
      <w:pPr>
        <w:pStyle w:val="ListParagraph"/>
        <w:numPr>
          <w:ilvl w:val="0"/>
          <w:numId w:val="5"/>
        </w:numPr>
        <w:rPr>
          <w:rFonts w:ascii="Calibri" w:eastAsia="MS UI Gothic" w:hAnsi="Calibri"/>
          <w:lang w:val="en-US" w:eastAsia="ja-JP"/>
        </w:rPr>
      </w:pPr>
      <w:r w:rsidRPr="00155DC1">
        <w:rPr>
          <w:rFonts w:ascii="Calibri" w:eastAsia="MS UI Gothic" w:hAnsi="Calibri" w:hint="eastAsia"/>
          <w:lang w:val="en-US" w:eastAsia="ja-JP"/>
        </w:rPr>
        <w:t>エピネフリン</w:t>
      </w:r>
    </w:p>
    <w:p w14:paraId="3907BEA4" w14:textId="77777777" w:rsidR="007A7735" w:rsidRPr="00155DC1" w:rsidRDefault="007A7735" w:rsidP="00011EA0">
      <w:pPr>
        <w:pStyle w:val="ListParagraph"/>
        <w:numPr>
          <w:ilvl w:val="0"/>
          <w:numId w:val="5"/>
        </w:numPr>
        <w:rPr>
          <w:rFonts w:ascii="Calibri" w:eastAsia="MS UI Gothic" w:hAnsi="Calibri"/>
          <w:lang w:val="en-US" w:eastAsia="ja-JP"/>
        </w:rPr>
      </w:pPr>
      <w:r w:rsidRPr="00155DC1">
        <w:rPr>
          <w:rFonts w:ascii="Calibri" w:eastAsia="MS UI Gothic" w:hAnsi="Calibri" w:hint="eastAsia"/>
          <w:lang w:val="en-US" w:eastAsia="ja-JP"/>
        </w:rPr>
        <w:t>テルブタリン</w:t>
      </w:r>
    </w:p>
    <w:p w14:paraId="79296BFF" w14:textId="77777777" w:rsidR="007A7735" w:rsidRPr="00155DC1" w:rsidRDefault="007A7735" w:rsidP="00011EA0">
      <w:pPr>
        <w:pStyle w:val="ListParagraph"/>
        <w:numPr>
          <w:ilvl w:val="0"/>
          <w:numId w:val="5"/>
        </w:numPr>
        <w:rPr>
          <w:rFonts w:ascii="Calibri" w:eastAsia="MS UI Gothic" w:hAnsi="Calibri"/>
          <w:lang w:val="en-US" w:eastAsia="ja-JP"/>
        </w:rPr>
      </w:pPr>
      <w:r w:rsidRPr="00155DC1">
        <w:rPr>
          <w:rFonts w:ascii="Calibri" w:eastAsia="MS UI Gothic" w:hAnsi="Calibri" w:hint="eastAsia"/>
          <w:lang w:val="en-US" w:eastAsia="ja-JP"/>
        </w:rPr>
        <w:t>迅速導入剤</w:t>
      </w:r>
    </w:p>
    <w:p w14:paraId="45210E59" w14:textId="77777777" w:rsidR="007A7735" w:rsidRPr="00155DC1" w:rsidRDefault="007A7735" w:rsidP="00011EA0">
      <w:pPr>
        <w:pStyle w:val="ListParagraph"/>
        <w:numPr>
          <w:ilvl w:val="0"/>
          <w:numId w:val="5"/>
        </w:numPr>
        <w:rPr>
          <w:rFonts w:ascii="Calibri" w:eastAsia="MS UI Gothic" w:hAnsi="Calibri"/>
          <w:lang w:val="en-US" w:eastAsia="ja-JP"/>
        </w:rPr>
      </w:pPr>
      <w:r w:rsidRPr="00155DC1">
        <w:rPr>
          <w:rFonts w:ascii="Calibri" w:eastAsia="MS UI Gothic" w:hAnsi="Calibri" w:hint="eastAsia"/>
          <w:lang w:val="en-US" w:eastAsia="ja-JP"/>
        </w:rPr>
        <w:t>鎮静薬</w:t>
      </w:r>
      <w:r w:rsidRPr="00155DC1">
        <w:rPr>
          <w:rFonts w:ascii="Calibri" w:eastAsia="MS UI Gothic" w:hAnsi="Calibri" w:hint="eastAsia"/>
          <w:lang w:val="en-US" w:eastAsia="ja-JP"/>
        </w:rPr>
        <w:t>/</w:t>
      </w:r>
      <w:r w:rsidRPr="00155DC1">
        <w:rPr>
          <w:rFonts w:ascii="Calibri" w:eastAsia="MS UI Gothic" w:hAnsi="Calibri" w:hint="eastAsia"/>
          <w:lang w:val="en-US" w:eastAsia="ja-JP"/>
        </w:rPr>
        <w:t>鎮痛薬</w:t>
      </w:r>
    </w:p>
    <w:p w14:paraId="203037C9" w14:textId="77777777" w:rsidR="00544A95" w:rsidRPr="00155DC1" w:rsidRDefault="00544A95" w:rsidP="007A7735">
      <w:pPr>
        <w:rPr>
          <w:rFonts w:ascii="Calibri" w:eastAsia="MS UI Gothic" w:hAnsi="Calibri"/>
          <w:lang w:val="en-US" w:eastAsia="ja-JP"/>
        </w:rPr>
      </w:pPr>
    </w:p>
    <w:p w14:paraId="74D8F07C" w14:textId="77777777" w:rsidR="00011EA0" w:rsidRPr="00155DC1" w:rsidRDefault="00011EA0" w:rsidP="007A7735">
      <w:pPr>
        <w:rPr>
          <w:rFonts w:ascii="Calibri" w:eastAsia="MS UI Gothic" w:hAnsi="Calibri"/>
          <w:lang w:val="en-US" w:eastAsia="ja-JP"/>
        </w:rPr>
      </w:pPr>
      <w:r w:rsidRPr="00155DC1">
        <w:rPr>
          <w:rFonts w:ascii="Calibri" w:eastAsia="MS UI Gothic" w:hAnsi="Calibri" w:hint="eastAsia"/>
          <w:lang w:val="en-US" w:eastAsia="ja-JP"/>
        </w:rPr>
        <w:t>小道具</w:t>
      </w:r>
      <w:r w:rsidRPr="00155DC1">
        <w:rPr>
          <w:rFonts w:ascii="Calibri" w:eastAsia="MS UI Gothic" w:hAnsi="Calibri" w:hint="eastAsia"/>
          <w:lang w:val="en-US" w:eastAsia="ja-JP"/>
        </w:rPr>
        <w:t>:</w:t>
      </w:r>
    </w:p>
    <w:p w14:paraId="418EB66A" w14:textId="77777777" w:rsidR="003B5142" w:rsidRPr="00155DC1" w:rsidRDefault="003B5142" w:rsidP="00011EA0">
      <w:pPr>
        <w:pStyle w:val="ListParagraph"/>
        <w:numPr>
          <w:ilvl w:val="0"/>
          <w:numId w:val="7"/>
        </w:numPr>
        <w:rPr>
          <w:rFonts w:ascii="Calibri" w:eastAsia="MS UI Gothic" w:hAnsi="Calibri"/>
          <w:lang w:val="en-US" w:eastAsia="ja-JP"/>
        </w:rPr>
      </w:pPr>
      <w:r w:rsidRPr="00155DC1">
        <w:rPr>
          <w:rFonts w:ascii="Calibri" w:eastAsia="MS UI Gothic" w:hAnsi="Calibri" w:hint="eastAsia"/>
          <w:lang w:val="en-US" w:eastAsia="ja-JP"/>
        </w:rPr>
        <w:t>バシネット</w:t>
      </w:r>
    </w:p>
    <w:p w14:paraId="1AF8D39B" w14:textId="77777777" w:rsidR="00011EA0" w:rsidRPr="00155DC1" w:rsidRDefault="00011EA0" w:rsidP="00011EA0">
      <w:pPr>
        <w:pStyle w:val="ListParagraph"/>
        <w:numPr>
          <w:ilvl w:val="0"/>
          <w:numId w:val="7"/>
        </w:numPr>
        <w:rPr>
          <w:rFonts w:ascii="Calibri" w:eastAsia="MS UI Gothic" w:hAnsi="Calibri"/>
          <w:lang w:val="en-US" w:eastAsia="ja-JP"/>
        </w:rPr>
        <w:sectPr w:rsidR="00011EA0" w:rsidRPr="00155DC1" w:rsidSect="00544A95">
          <w:type w:val="continuous"/>
          <w:pgSz w:w="11906" w:h="16838"/>
          <w:pgMar w:top="1701" w:right="1134" w:bottom="1701" w:left="1134" w:header="708" w:footer="708" w:gutter="0"/>
          <w:cols w:num="2" w:space="708"/>
          <w:docGrid w:linePitch="360"/>
        </w:sectPr>
      </w:pPr>
      <w:r w:rsidRPr="00155DC1">
        <w:rPr>
          <w:rFonts w:ascii="Calibri" w:eastAsia="MS UI Gothic" w:hAnsi="Calibri" w:hint="eastAsia"/>
          <w:lang w:val="en-US" w:eastAsia="ja-JP"/>
        </w:rPr>
        <w:t>乳児用</w:t>
      </w:r>
      <w:r w:rsidRPr="00155DC1">
        <w:rPr>
          <w:rFonts w:ascii="Calibri" w:eastAsia="MS UI Gothic" w:hAnsi="Calibri" w:hint="eastAsia"/>
          <w:lang w:val="en-US" w:eastAsia="ja-JP"/>
        </w:rPr>
        <w:t xml:space="preserve"> </w:t>
      </w:r>
      <w:r w:rsidRPr="00155DC1">
        <w:rPr>
          <w:rFonts w:ascii="Calibri" w:eastAsia="MS UI Gothic" w:hAnsi="Calibri" w:hint="eastAsia"/>
          <w:lang w:val="en-US" w:eastAsia="ja-JP"/>
        </w:rPr>
        <w:t>病衣とおむつ</w:t>
      </w:r>
    </w:p>
    <w:p w14:paraId="56DAA5A4" w14:textId="77777777" w:rsidR="00011EA0" w:rsidRPr="00155DC1" w:rsidRDefault="00011EA0" w:rsidP="00011EA0">
      <w:pPr>
        <w:pStyle w:val="Heading2"/>
        <w:rPr>
          <w:rFonts w:ascii="Calibri" w:eastAsia="MS UI Gothic" w:hAnsi="Calibri"/>
          <w:lang w:val="en-US" w:eastAsia="ja-JP"/>
        </w:rPr>
      </w:pPr>
      <w:r w:rsidRPr="00155DC1">
        <w:rPr>
          <w:rFonts w:ascii="Calibri" w:eastAsia="MS UI Gothic" w:hAnsi="Calibri" w:hint="eastAsia"/>
          <w:lang w:val="en-US" w:eastAsia="ja-JP"/>
        </w:rPr>
        <w:t>シミュレーション前の準備</w:t>
      </w:r>
    </w:p>
    <w:p w14:paraId="1D117798" w14:textId="60910F60" w:rsidR="00011EA0" w:rsidRPr="00155DC1" w:rsidRDefault="00011EA0" w:rsidP="00011EA0">
      <w:pPr>
        <w:pStyle w:val="ListParagraph"/>
        <w:numPr>
          <w:ilvl w:val="0"/>
          <w:numId w:val="4"/>
        </w:numPr>
        <w:rPr>
          <w:rFonts w:ascii="Calibri" w:eastAsia="MS UI Gothic" w:hAnsi="Calibri"/>
          <w:lang w:val="en-US" w:eastAsia="ja-JP"/>
        </w:rPr>
      </w:pPr>
      <w:r w:rsidRPr="00155DC1">
        <w:rPr>
          <w:rFonts w:ascii="Calibri" w:eastAsia="MS UI Gothic" w:hAnsi="Calibri" w:hint="eastAsia"/>
          <w:szCs w:val="22"/>
          <w:lang w:val="en-US" w:eastAsia="ja-JP"/>
        </w:rPr>
        <w:t>準備が整ったすべての機器と、</w:t>
      </w:r>
      <w:r w:rsidRPr="00155DC1">
        <w:rPr>
          <w:rFonts w:ascii="Calibri" w:eastAsia="MS UI Gothic" w:hAnsi="Calibri" w:hint="eastAsia"/>
          <w:szCs w:val="22"/>
          <w:lang w:val="en-US" w:eastAsia="ja-JP"/>
        </w:rPr>
        <w:t xml:space="preserve">LLEAP </w:t>
      </w:r>
      <w:r w:rsidRPr="00155DC1">
        <w:rPr>
          <w:rFonts w:ascii="Calibri" w:eastAsia="MS UI Gothic" w:hAnsi="Calibri" w:hint="eastAsia"/>
          <w:szCs w:val="22"/>
          <w:lang w:val="en-US" w:eastAsia="ja-JP"/>
        </w:rPr>
        <w:t>または</w:t>
      </w:r>
      <w:r w:rsidRPr="00155DC1">
        <w:rPr>
          <w:rFonts w:ascii="Calibri" w:eastAsia="MS UI Gothic" w:hAnsi="Calibri" w:hint="eastAsia"/>
          <w:szCs w:val="22"/>
          <w:lang w:val="en-US" w:eastAsia="ja-JP"/>
        </w:rPr>
        <w:t xml:space="preserve"> </w:t>
      </w:r>
      <w:proofErr w:type="spellStart"/>
      <w:r w:rsidRPr="00155DC1">
        <w:rPr>
          <w:rFonts w:ascii="Calibri" w:eastAsia="MS UI Gothic" w:hAnsi="Calibri" w:hint="eastAsia"/>
          <w:szCs w:val="22"/>
          <w:lang w:val="en-US" w:eastAsia="ja-JP"/>
        </w:rPr>
        <w:t>SimPad</w:t>
      </w:r>
      <w:proofErr w:type="spellEnd"/>
      <w:r w:rsidRPr="00155DC1">
        <w:rPr>
          <w:rFonts w:ascii="Calibri" w:eastAsia="MS UI Gothic" w:hAnsi="Calibri" w:hint="eastAsia"/>
          <w:szCs w:val="22"/>
          <w:lang w:val="en-US" w:eastAsia="ja-JP"/>
        </w:rPr>
        <w:t xml:space="preserve"> </w:t>
      </w:r>
      <w:r w:rsidRPr="00155DC1">
        <w:rPr>
          <w:rFonts w:ascii="Calibri" w:eastAsia="MS UI Gothic" w:hAnsi="Calibri" w:hint="eastAsia"/>
          <w:szCs w:val="22"/>
          <w:lang w:val="en-US" w:eastAsia="ja-JP"/>
        </w:rPr>
        <w:t>に接続した患者モニターを備えた、救急診療室に模した部屋を用意する</w:t>
      </w:r>
    </w:p>
    <w:p w14:paraId="4225D517" w14:textId="77777777" w:rsidR="00011EA0" w:rsidRPr="00155DC1" w:rsidRDefault="00011EA0" w:rsidP="00011EA0">
      <w:pPr>
        <w:pStyle w:val="ListParagraph"/>
        <w:numPr>
          <w:ilvl w:val="0"/>
          <w:numId w:val="4"/>
        </w:numPr>
        <w:rPr>
          <w:rFonts w:ascii="Calibri" w:eastAsia="MS UI Gothic" w:hAnsi="Calibri"/>
          <w:szCs w:val="22"/>
          <w:lang w:val="en-US" w:eastAsia="ja-JP"/>
        </w:rPr>
      </w:pPr>
      <w:r w:rsidRPr="00155DC1">
        <w:rPr>
          <w:rFonts w:ascii="Calibri" w:eastAsia="MS UI Gothic" w:hAnsi="Calibri" w:hint="eastAsia"/>
          <w:szCs w:val="22"/>
          <w:lang w:val="en-US" w:eastAsia="ja-JP"/>
        </w:rPr>
        <w:t xml:space="preserve"> </w:t>
      </w:r>
      <w:r w:rsidRPr="00155DC1">
        <w:rPr>
          <w:rFonts w:ascii="Calibri" w:eastAsia="MS UI Gothic" w:hAnsi="Calibri" w:hint="eastAsia"/>
          <w:szCs w:val="22"/>
          <w:lang w:val="en-US" w:eastAsia="ja-JP"/>
        </w:rPr>
        <w:t>病衣と乾燥しているおむつをシミュレータに装着し、親の腕にシミュレータを配置する。</w:t>
      </w:r>
    </w:p>
    <w:p w14:paraId="406CA926" w14:textId="77777777" w:rsidR="00544A95" w:rsidRPr="00155DC1" w:rsidRDefault="00544A95" w:rsidP="00544A95">
      <w:pPr>
        <w:pStyle w:val="Heading2"/>
        <w:rPr>
          <w:rFonts w:ascii="Calibri" w:eastAsia="MS UI Gothic" w:hAnsi="Calibri"/>
          <w:lang w:val="en-US" w:eastAsia="ja-JP"/>
        </w:rPr>
      </w:pPr>
      <w:r w:rsidRPr="00155DC1">
        <w:rPr>
          <w:rFonts w:ascii="Calibri" w:eastAsia="MS UI Gothic" w:hAnsi="Calibri" w:hint="eastAsia"/>
          <w:lang w:val="en-US" w:eastAsia="ja-JP"/>
        </w:rPr>
        <w:t>ラーナーブリーフ</w:t>
      </w:r>
    </w:p>
    <w:p w14:paraId="23A1EFD2" w14:textId="77777777" w:rsidR="00776335" w:rsidRPr="00155DC1" w:rsidRDefault="00776335" w:rsidP="00776335">
      <w:pPr>
        <w:rPr>
          <w:rFonts w:ascii="Calibri" w:eastAsia="MS UI Gothic" w:hAnsi="Calibri"/>
          <w:i/>
          <w:szCs w:val="22"/>
          <w:lang w:val="en-US" w:eastAsia="ja-JP"/>
        </w:rPr>
      </w:pPr>
      <w:r w:rsidRPr="00155DC1">
        <w:rPr>
          <w:rFonts w:ascii="Calibri" w:eastAsia="MS UI Gothic" w:hAnsi="Calibri" w:hint="eastAsia"/>
          <w:i/>
          <w:szCs w:val="22"/>
          <w:lang w:val="en-US" w:eastAsia="ja-JP"/>
        </w:rPr>
        <w:t>ラーナーブリーフは、シミュレーションの開始前に学習者に対して読み上げる必要があります。</w:t>
      </w:r>
    </w:p>
    <w:p w14:paraId="167A1D0A" w14:textId="77777777" w:rsidR="00776335" w:rsidRPr="00155DC1" w:rsidRDefault="00776335" w:rsidP="00776335">
      <w:pPr>
        <w:rPr>
          <w:rFonts w:ascii="Calibri" w:eastAsia="MS UI Gothic" w:hAnsi="Calibri"/>
          <w:lang w:val="en-US" w:eastAsia="ja-JP"/>
        </w:rPr>
      </w:pPr>
      <w:r w:rsidRPr="00155DC1">
        <w:rPr>
          <w:rFonts w:ascii="Calibri" w:eastAsia="MS UI Gothic" w:hAnsi="Calibri" w:hint="eastAsia"/>
          <w:lang w:val="en-US" w:eastAsia="ja-JP"/>
        </w:rPr>
        <w:t>救急室、午前</w:t>
      </w:r>
      <w:r w:rsidRPr="00155DC1">
        <w:rPr>
          <w:rFonts w:ascii="Calibri" w:eastAsia="MS UI Gothic" w:hAnsi="Calibri" w:hint="eastAsia"/>
          <w:lang w:val="en-US" w:eastAsia="ja-JP"/>
        </w:rPr>
        <w:t xml:space="preserve"> 02:15</w:t>
      </w:r>
    </w:p>
    <w:p w14:paraId="65B8C2A0" w14:textId="32A9AFAC" w:rsidR="00544A95" w:rsidRPr="00155DC1" w:rsidRDefault="00544A95" w:rsidP="00544A95">
      <w:pPr>
        <w:rPr>
          <w:rFonts w:ascii="Calibri" w:eastAsia="MS UI Gothic" w:hAnsi="Calibri"/>
          <w:lang w:val="en-US" w:eastAsia="ja-JP"/>
        </w:rPr>
      </w:pPr>
      <w:r w:rsidRPr="00155DC1">
        <w:rPr>
          <w:rFonts w:ascii="Calibri" w:eastAsia="MS UI Gothic" w:hAnsi="Calibri" w:hint="eastAsia"/>
          <w:lang w:val="en-US" w:eastAsia="ja-JP"/>
        </w:rPr>
        <w:t>生後</w:t>
      </w:r>
      <w:r w:rsidRPr="00155DC1">
        <w:rPr>
          <w:rFonts w:ascii="Calibri" w:eastAsia="MS UI Gothic" w:hAnsi="Calibri" w:hint="eastAsia"/>
          <w:lang w:val="en-US" w:eastAsia="ja-JP"/>
        </w:rPr>
        <w:t xml:space="preserve"> 12 </w:t>
      </w:r>
      <w:r w:rsidRPr="00155DC1">
        <w:rPr>
          <w:rFonts w:ascii="Calibri" w:eastAsia="MS UI Gothic" w:hAnsi="Calibri" w:hint="eastAsia"/>
          <w:lang w:val="en-US" w:eastAsia="ja-JP"/>
        </w:rPr>
        <w:t>ヵ月の男児が発熱し、夕方に犬吠様咳が激しくなり、嗄声を呈し、父親と来院。前日、微熱と鼻感冒を伴う風邪を引いていました。</w:t>
      </w:r>
      <w:r w:rsidRPr="00155DC1">
        <w:rPr>
          <w:rFonts w:ascii="Calibri" w:eastAsia="MS UI Gothic" w:hAnsi="Calibri" w:hint="eastAsia"/>
          <w:lang w:val="en-US" w:eastAsia="ja-JP"/>
        </w:rPr>
        <w:t xml:space="preserve">6 </w:t>
      </w:r>
      <w:r w:rsidRPr="00155DC1">
        <w:rPr>
          <w:rFonts w:ascii="Calibri" w:eastAsia="MS UI Gothic" w:hAnsi="Calibri" w:hint="eastAsia"/>
          <w:lang w:val="en-US" w:eastAsia="ja-JP"/>
        </w:rPr>
        <w:t>歳になるこの男児の姉が自宅でインフルエンザを患っていました。男児が呼吸に合わせた雑音を発し、ますます悪化していくようにみえたため、両親は心配になりました。自宅では体温が</w:t>
      </w:r>
      <w:r w:rsidRPr="00155DC1">
        <w:rPr>
          <w:rFonts w:ascii="Calibri" w:eastAsia="MS UI Gothic" w:hAnsi="Calibri" w:hint="eastAsia"/>
          <w:lang w:val="en-US" w:eastAsia="ja-JP"/>
        </w:rPr>
        <w:t xml:space="preserve"> </w:t>
      </w:r>
      <w:r w:rsidRPr="00155DC1">
        <w:rPr>
          <w:rFonts w:ascii="Calibri" w:eastAsia="MS UI Gothic" w:hAnsi="Calibri" w:hint="eastAsia"/>
          <w:lang w:val="en-US" w:eastAsia="ja-JP"/>
        </w:rPr>
        <w:t>約</w:t>
      </w:r>
      <w:r w:rsidRPr="00155DC1">
        <w:rPr>
          <w:rFonts w:ascii="Calibri" w:eastAsia="MS UI Gothic" w:hAnsi="Calibri" w:hint="eastAsia"/>
          <w:lang w:val="en-US" w:eastAsia="ja-JP"/>
        </w:rPr>
        <w:t xml:space="preserve"> 38</w:t>
      </w:r>
      <w:r w:rsidR="00B34DDD" w:rsidRPr="00155DC1">
        <w:rPr>
          <w:rFonts w:ascii="Calibri" w:eastAsia="MS UI Gothic" w:hAnsi="Calibri" w:hint="eastAsia"/>
          <w:vertAlign w:val="superscript"/>
          <w:lang w:val="en-US" w:eastAsia="ja-JP"/>
        </w:rPr>
        <w:t>°</w:t>
      </w:r>
      <w:r w:rsidRPr="00155DC1">
        <w:rPr>
          <w:rFonts w:ascii="Calibri" w:eastAsia="MS UI Gothic" w:hAnsi="Calibri" w:hint="eastAsia"/>
          <w:lang w:val="en-US" w:eastAsia="ja-JP"/>
        </w:rPr>
        <w:t xml:space="preserve">C </w:t>
      </w:r>
      <w:r w:rsidRPr="00155DC1">
        <w:rPr>
          <w:rFonts w:ascii="Calibri" w:eastAsia="MS UI Gothic" w:hAnsi="Calibri" w:hint="eastAsia"/>
          <w:lang w:val="en-US" w:eastAsia="ja-JP"/>
        </w:rPr>
        <w:t>になりました。患者のところに行って、観察してください。</w:t>
      </w:r>
    </w:p>
    <w:p w14:paraId="7C0F6497" w14:textId="3DB3CA0D" w:rsidR="00FB50B0" w:rsidRDefault="00F177D9" w:rsidP="00544A95">
      <w:pPr>
        <w:rPr>
          <w:rFonts w:ascii="Calibri" w:eastAsia="MS UI Gothic" w:hAnsi="Calibri"/>
          <w:lang w:val="en-US" w:eastAsia="ja-JP"/>
        </w:rPr>
      </w:pPr>
      <w:r w:rsidRPr="00155DC1">
        <w:rPr>
          <w:rFonts w:ascii="Calibri" w:eastAsia="MS UI Gothic" w:hAnsi="Calibri" w:hint="eastAsia"/>
          <w:lang w:val="en-US" w:eastAsia="ja-JP"/>
        </w:rPr>
        <w:t>シミュレーションの開始前に、シミュレーション室と利用する機器に慣れておいてください。</w:t>
      </w:r>
    </w:p>
    <w:p w14:paraId="45287F98" w14:textId="07EAA6E8" w:rsidR="00D61F8D" w:rsidRPr="00155DC1" w:rsidRDefault="00FB50B0" w:rsidP="00FB50B0">
      <w:pPr>
        <w:spacing w:before="100" w:after="200" w:line="276" w:lineRule="auto"/>
        <w:rPr>
          <w:rFonts w:ascii="Calibri" w:eastAsia="MS UI Gothic" w:hAnsi="Calibri"/>
          <w:lang w:val="en-US" w:eastAsia="ja-JP"/>
        </w:rPr>
      </w:pPr>
      <w:r>
        <w:rPr>
          <w:rFonts w:ascii="Calibri" w:eastAsia="MS UI Gothic" w:hAnsi="Calibri"/>
          <w:lang w:val="en-US" w:eastAsia="ja-JP"/>
        </w:rPr>
        <w:br w:type="page"/>
      </w:r>
      <w:bookmarkStart w:id="0" w:name="_GoBack"/>
      <w:bookmarkEnd w:id="0"/>
    </w:p>
    <w:p w14:paraId="7592E758" w14:textId="77777777" w:rsidR="00D61F8D" w:rsidRPr="00155DC1" w:rsidRDefault="00D61F8D" w:rsidP="00D61F8D">
      <w:pPr>
        <w:pStyle w:val="Heading1"/>
        <w:rPr>
          <w:rFonts w:ascii="Calibri" w:eastAsia="MS UI Gothic" w:hAnsi="Calibri"/>
          <w:lang w:val="en-US" w:eastAsia="ja-JP"/>
        </w:rPr>
      </w:pPr>
      <w:r w:rsidRPr="00155DC1">
        <w:rPr>
          <w:rFonts w:ascii="Calibri" w:eastAsia="MS UI Gothic" w:hAnsi="Calibri" w:hint="eastAsia"/>
          <w:lang w:val="en-US" w:eastAsia="ja-JP"/>
        </w:rPr>
        <w:lastRenderedPageBreak/>
        <w:t>シナリオのカスタマイズ</w:t>
      </w:r>
    </w:p>
    <w:p w14:paraId="1FC209CA" w14:textId="77777777" w:rsidR="00D61F8D" w:rsidRPr="00155DC1" w:rsidRDefault="00D61F8D" w:rsidP="00D61F8D">
      <w:pPr>
        <w:rPr>
          <w:rFonts w:ascii="Calibri" w:eastAsia="MS UI Gothic" w:hAnsi="Calibri"/>
          <w:lang w:val="en-US" w:eastAsia="ja-JP"/>
        </w:rPr>
      </w:pPr>
      <w:r w:rsidRPr="00155DC1">
        <w:rPr>
          <w:rFonts w:ascii="Calibri" w:eastAsia="MS UI Gothic" w:hAnsi="Calibri" w:hint="eastAsia"/>
          <w:lang w:val="en-US" w:eastAsia="ja-JP"/>
        </w:rPr>
        <w:t>シナリオは、別のまたは追加の学習目的で新たなシナリオを作成する際の基礎として使用することができます。既存のシナリオを変更するには、学習者に期待する介入について、また学習目的、シナリオの進捗、プログラミングおよびサポート資料に対して行う必要な変更について慎重に検討する必要があります。しかし、このカスタマイズの方法は多くの患者情報や、シナリオのプログラミングおよびサポート資料の複数の要素を再利用することができるため、シナリオの数を簡単に増やすことができます。</w:t>
      </w:r>
    </w:p>
    <w:p w14:paraId="71FE56BB" w14:textId="77777777" w:rsidR="00D61F8D" w:rsidRPr="00155DC1" w:rsidRDefault="00D61F8D" w:rsidP="00D61F8D">
      <w:pPr>
        <w:rPr>
          <w:rFonts w:ascii="Calibri" w:eastAsia="MS UI Gothic" w:hAnsi="Calibri"/>
          <w:lang w:val="en-US" w:eastAsia="ja-JP"/>
        </w:rPr>
      </w:pPr>
      <w:r w:rsidRPr="00155DC1">
        <w:rPr>
          <w:rFonts w:ascii="Calibri" w:eastAsia="MS UI Gothic" w:hAnsi="Calibri" w:hint="eastAsia"/>
          <w:lang w:val="en-US" w:eastAsia="ja-JP"/>
        </w:rPr>
        <w:t>ご参考までに、このシナリオのカスタマイズの方法について提案させていただきます：</w:t>
      </w:r>
    </w:p>
    <w:tbl>
      <w:tblPr>
        <w:tblStyle w:val="TableGrid"/>
        <w:tblW w:w="0" w:type="auto"/>
        <w:tblLook w:val="04A0" w:firstRow="1" w:lastRow="0" w:firstColumn="1" w:lastColumn="0" w:noHBand="0" w:noVBand="1"/>
      </w:tblPr>
      <w:tblGrid>
        <w:gridCol w:w="2547"/>
        <w:gridCol w:w="7081"/>
      </w:tblGrid>
      <w:tr w:rsidR="00D61F8D" w:rsidRPr="00155DC1" w14:paraId="43CA13F5" w14:textId="77777777" w:rsidTr="001E1C9C">
        <w:tc>
          <w:tcPr>
            <w:tcW w:w="2547" w:type="dxa"/>
            <w:tcBorders>
              <w:left w:val="nil"/>
              <w:bottom w:val="single" w:sz="4" w:space="0" w:color="auto"/>
              <w:right w:val="nil"/>
            </w:tcBorders>
          </w:tcPr>
          <w:p w14:paraId="455247A8" w14:textId="77777777" w:rsidR="00D61F8D" w:rsidRPr="00155DC1" w:rsidRDefault="00D61F8D" w:rsidP="001E1C9C">
            <w:pPr>
              <w:spacing w:before="0"/>
              <w:rPr>
                <w:rFonts w:ascii="Calibri" w:eastAsia="MS UI Gothic" w:hAnsi="Calibri"/>
                <w:b/>
                <w:lang w:eastAsia="ja-JP"/>
              </w:rPr>
            </w:pPr>
            <w:r w:rsidRPr="00155DC1">
              <w:rPr>
                <w:rFonts w:ascii="Calibri" w:eastAsia="MS UI Gothic" w:hAnsi="Calibri" w:hint="eastAsia"/>
                <w:b/>
                <w:lang w:eastAsia="ja-JP"/>
              </w:rPr>
              <w:t>新しい学習目的</w:t>
            </w:r>
          </w:p>
        </w:tc>
        <w:tc>
          <w:tcPr>
            <w:tcW w:w="7081" w:type="dxa"/>
            <w:tcBorders>
              <w:left w:val="nil"/>
              <w:bottom w:val="single" w:sz="4" w:space="0" w:color="auto"/>
              <w:right w:val="nil"/>
            </w:tcBorders>
          </w:tcPr>
          <w:p w14:paraId="0093DE76" w14:textId="77777777" w:rsidR="00D61F8D" w:rsidRPr="00155DC1" w:rsidRDefault="00D61F8D" w:rsidP="001E1C9C">
            <w:pPr>
              <w:spacing w:before="0"/>
              <w:rPr>
                <w:rFonts w:ascii="Calibri" w:eastAsia="MS UI Gothic" w:hAnsi="Calibri"/>
                <w:b/>
                <w:lang w:eastAsia="ja-JP"/>
              </w:rPr>
            </w:pPr>
            <w:r w:rsidRPr="00155DC1">
              <w:rPr>
                <w:rFonts w:ascii="Calibri" w:eastAsia="MS UI Gothic" w:hAnsi="Calibri" w:hint="eastAsia"/>
                <w:b/>
                <w:lang w:eastAsia="ja-JP"/>
              </w:rPr>
              <w:t>シナリオの変更</w:t>
            </w:r>
          </w:p>
        </w:tc>
      </w:tr>
      <w:tr w:rsidR="00D61F8D" w:rsidRPr="00155DC1" w14:paraId="011880F7" w14:textId="77777777" w:rsidTr="001E1C9C">
        <w:tc>
          <w:tcPr>
            <w:tcW w:w="2547" w:type="dxa"/>
            <w:tcBorders>
              <w:left w:val="nil"/>
              <w:bottom w:val="single" w:sz="4" w:space="0" w:color="auto"/>
              <w:right w:val="nil"/>
            </w:tcBorders>
          </w:tcPr>
          <w:p w14:paraId="3A6C7599" w14:textId="77777777" w:rsidR="00D61F8D" w:rsidRPr="00155DC1" w:rsidRDefault="00D61F8D" w:rsidP="001E1C9C">
            <w:pPr>
              <w:spacing w:before="0"/>
              <w:rPr>
                <w:rFonts w:ascii="Calibri" w:eastAsia="MS UI Gothic" w:hAnsi="Calibri"/>
                <w:lang w:eastAsia="ja-JP"/>
              </w:rPr>
            </w:pPr>
          </w:p>
        </w:tc>
        <w:tc>
          <w:tcPr>
            <w:tcW w:w="7081" w:type="dxa"/>
            <w:tcBorders>
              <w:left w:val="nil"/>
              <w:bottom w:val="single" w:sz="4" w:space="0" w:color="auto"/>
              <w:right w:val="nil"/>
            </w:tcBorders>
          </w:tcPr>
          <w:p w14:paraId="6DE83A7B" w14:textId="77777777" w:rsidR="00D61F8D" w:rsidRPr="00155DC1" w:rsidRDefault="00D61F8D" w:rsidP="001E1C9C">
            <w:pPr>
              <w:spacing w:before="0" w:after="120"/>
              <w:rPr>
                <w:rFonts w:ascii="Calibri" w:eastAsia="MS UI Gothic" w:hAnsi="Calibri"/>
                <w:lang w:eastAsia="ja-JP"/>
              </w:rPr>
            </w:pPr>
          </w:p>
        </w:tc>
      </w:tr>
      <w:tr w:rsidR="00D61F8D" w:rsidRPr="00155DC1" w14:paraId="62BE73BC" w14:textId="77777777" w:rsidTr="001E1C9C">
        <w:tc>
          <w:tcPr>
            <w:tcW w:w="2547" w:type="dxa"/>
            <w:tcBorders>
              <w:left w:val="nil"/>
              <w:bottom w:val="single" w:sz="4" w:space="0" w:color="auto"/>
              <w:right w:val="nil"/>
            </w:tcBorders>
          </w:tcPr>
          <w:p w14:paraId="24183602" w14:textId="77777777" w:rsidR="00D61F8D" w:rsidRPr="00155DC1" w:rsidRDefault="00D61F8D" w:rsidP="001E1C9C">
            <w:pPr>
              <w:spacing w:before="0"/>
              <w:rPr>
                <w:rFonts w:ascii="Calibri" w:eastAsia="MS UI Gothic" w:hAnsi="Calibri"/>
                <w:lang w:eastAsia="ja-JP"/>
              </w:rPr>
            </w:pPr>
            <w:r w:rsidRPr="00155DC1">
              <w:rPr>
                <w:rFonts w:ascii="Calibri" w:eastAsia="MS UI Gothic" w:hAnsi="Calibri" w:hint="eastAsia"/>
                <w:lang w:eastAsia="ja-JP"/>
              </w:rPr>
              <w:t>チームトレーニングに関する学習目標を含める</w:t>
            </w:r>
          </w:p>
        </w:tc>
        <w:tc>
          <w:tcPr>
            <w:tcW w:w="7081" w:type="dxa"/>
            <w:tcBorders>
              <w:left w:val="nil"/>
              <w:bottom w:val="single" w:sz="4" w:space="0" w:color="auto"/>
              <w:right w:val="nil"/>
            </w:tcBorders>
          </w:tcPr>
          <w:p w14:paraId="4FDCBFFF" w14:textId="085E8D25" w:rsidR="00D61F8D" w:rsidRPr="00155DC1" w:rsidRDefault="00D61F8D" w:rsidP="001E1C9C">
            <w:pPr>
              <w:spacing w:before="0" w:after="120"/>
              <w:rPr>
                <w:rFonts w:ascii="Calibri" w:eastAsia="MS UI Gothic" w:hAnsi="Calibri"/>
                <w:lang w:eastAsia="ja-JP"/>
              </w:rPr>
            </w:pPr>
            <w:r w:rsidRPr="00155DC1">
              <w:rPr>
                <w:rFonts w:ascii="Calibri" w:eastAsia="MS UI Gothic" w:hAnsi="Calibri" w:hint="eastAsia"/>
                <w:lang w:eastAsia="ja-JP"/>
              </w:rPr>
              <w:t>このシナリオは、チームのダイナミクスとコミュニケーションにも重点を置きます。プログラムに、チーム関連のアクションを記録するイベントを忘れずに追記してください。</w:t>
            </w:r>
          </w:p>
        </w:tc>
      </w:tr>
      <w:tr w:rsidR="00D61F8D" w:rsidRPr="00155DC1" w14:paraId="76591AA3" w14:textId="77777777" w:rsidTr="001E1C9C">
        <w:tc>
          <w:tcPr>
            <w:tcW w:w="2547" w:type="dxa"/>
            <w:tcBorders>
              <w:left w:val="nil"/>
              <w:right w:val="nil"/>
            </w:tcBorders>
          </w:tcPr>
          <w:p w14:paraId="3F6AF094" w14:textId="3EE54835" w:rsidR="00D61F8D" w:rsidRPr="00155DC1" w:rsidRDefault="00D61F8D" w:rsidP="001E1C9C">
            <w:pPr>
              <w:spacing w:before="0"/>
              <w:rPr>
                <w:rFonts w:ascii="Calibri" w:eastAsia="MS UI Gothic" w:hAnsi="Calibri"/>
                <w:lang w:eastAsia="ja-JP"/>
              </w:rPr>
            </w:pPr>
            <w:r w:rsidRPr="00155DC1">
              <w:rPr>
                <w:rFonts w:ascii="Calibri" w:eastAsia="MS UI Gothic" w:hAnsi="Calibri" w:hint="eastAsia"/>
                <w:lang w:eastAsia="ja-JP"/>
              </w:rPr>
              <w:t>低酸素血症の治療についての学習目標を記載する</w:t>
            </w:r>
          </w:p>
        </w:tc>
        <w:tc>
          <w:tcPr>
            <w:tcW w:w="7081" w:type="dxa"/>
            <w:tcBorders>
              <w:left w:val="nil"/>
              <w:right w:val="nil"/>
            </w:tcBorders>
          </w:tcPr>
          <w:p w14:paraId="049C2C38" w14:textId="77777777" w:rsidR="00D61F8D" w:rsidRPr="00155DC1" w:rsidRDefault="008B778B" w:rsidP="001E1C9C">
            <w:pPr>
              <w:spacing w:before="0" w:after="120"/>
              <w:rPr>
                <w:rFonts w:ascii="Calibri" w:eastAsia="MS UI Gothic" w:hAnsi="Calibri"/>
                <w:lang w:eastAsia="ja-JP"/>
              </w:rPr>
            </w:pPr>
            <w:r w:rsidRPr="00155DC1">
              <w:rPr>
                <w:rFonts w:ascii="Calibri" w:eastAsia="MS UI Gothic" w:hAnsi="Calibri" w:hint="eastAsia"/>
                <w:lang w:eastAsia="ja-JP"/>
              </w:rPr>
              <w:t>タイムリーに治療が行われない場合、シナリオを中等度から低酸素血症と切迫した呼吸停止につながる重症の症例にすることができます。新しいシナリオに合うように、プログラミングとシナリオの動作変更を忘れずに行ってください。</w:t>
            </w:r>
          </w:p>
        </w:tc>
      </w:tr>
      <w:tr w:rsidR="00D61F8D" w:rsidRPr="00155DC1" w14:paraId="17A01107" w14:textId="77777777" w:rsidTr="001E1C9C">
        <w:tc>
          <w:tcPr>
            <w:tcW w:w="2547" w:type="dxa"/>
            <w:tcBorders>
              <w:left w:val="nil"/>
              <w:bottom w:val="single" w:sz="4" w:space="0" w:color="auto"/>
              <w:right w:val="nil"/>
            </w:tcBorders>
          </w:tcPr>
          <w:p w14:paraId="535FC531" w14:textId="4EEC781D" w:rsidR="00D61F8D" w:rsidRPr="00155DC1" w:rsidRDefault="00D61F8D" w:rsidP="001E1C9C">
            <w:pPr>
              <w:spacing w:before="0"/>
              <w:rPr>
                <w:rFonts w:ascii="Calibri" w:eastAsia="MS UI Gothic" w:hAnsi="Calibri"/>
                <w:lang w:eastAsia="ja-JP"/>
              </w:rPr>
            </w:pPr>
            <w:r w:rsidRPr="00155DC1">
              <w:rPr>
                <w:rFonts w:ascii="Calibri" w:eastAsia="MS UI Gothic" w:hAnsi="Calibri" w:hint="eastAsia"/>
                <w:lang w:eastAsia="ja-JP"/>
              </w:rPr>
              <w:t>気道補助器具の利用に関して、学習目的を記載する</w:t>
            </w:r>
          </w:p>
        </w:tc>
        <w:tc>
          <w:tcPr>
            <w:tcW w:w="7081" w:type="dxa"/>
            <w:tcBorders>
              <w:left w:val="nil"/>
              <w:bottom w:val="single" w:sz="4" w:space="0" w:color="auto"/>
              <w:right w:val="nil"/>
            </w:tcBorders>
          </w:tcPr>
          <w:p w14:paraId="1C1CCAE2" w14:textId="3AFA910C" w:rsidR="00D61F8D" w:rsidRPr="00155DC1" w:rsidRDefault="00302CF9" w:rsidP="001E1C9C">
            <w:pPr>
              <w:spacing w:before="0" w:after="120"/>
              <w:rPr>
                <w:rFonts w:ascii="Calibri" w:eastAsia="MS UI Gothic" w:hAnsi="Calibri"/>
                <w:lang w:eastAsia="ja-JP"/>
              </w:rPr>
            </w:pPr>
            <w:r w:rsidRPr="00155DC1">
              <w:rPr>
                <w:rFonts w:ascii="Calibri" w:eastAsia="MS UI Gothic" w:hAnsi="Calibri" w:hint="eastAsia"/>
                <w:lang w:eastAsia="ja-JP"/>
              </w:rPr>
              <w:t>気道補助器具の手段を選択する訓練は、乳児の意識水準と酸素飽和度を低下させることによって高度なエアウェイの挿入の必要性を示すようにして実施することができます。新しいシナリオに合うように、プログラミングとシナリオの動作変更を忘れずに行ってください。</w:t>
            </w:r>
          </w:p>
        </w:tc>
      </w:tr>
    </w:tbl>
    <w:p w14:paraId="72B9F39C" w14:textId="77777777" w:rsidR="00544A95" w:rsidRPr="00155DC1" w:rsidRDefault="00544A95" w:rsidP="007A7735">
      <w:pPr>
        <w:rPr>
          <w:rFonts w:ascii="Calibri" w:eastAsia="MS UI Gothic" w:hAnsi="Calibri"/>
          <w:lang w:val="en-US" w:eastAsia="ja-JP"/>
        </w:rPr>
      </w:pPr>
    </w:p>
    <w:sectPr w:rsidR="00544A95" w:rsidRPr="00155DC1" w:rsidSect="00544A95">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BCNG D+ Gulliver SC Os F">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782"/>
    <w:multiLevelType w:val="hybridMultilevel"/>
    <w:tmpl w:val="07DA75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MS Mincho" w:hAnsi="MS Mincho" w:cs="MS Mincho"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MS Mincho" w:hAnsi="MS Mincho" w:cs="MS Mincho"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MS Mincho" w:hAnsi="MS Mincho" w:cs="MS Mincho"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9A0E32"/>
    <w:multiLevelType w:val="hybridMultilevel"/>
    <w:tmpl w:val="6E4CD2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MS Mincho" w:hAnsi="MS Mincho" w:cs="MS Mincho"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MS Mincho" w:hAnsi="MS Mincho" w:cs="MS Mincho"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MS Mincho" w:hAnsi="MS Mincho" w:cs="MS Mincho"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B9F3E8D"/>
    <w:multiLevelType w:val="hybridMultilevel"/>
    <w:tmpl w:val="90FEDEAE"/>
    <w:lvl w:ilvl="0" w:tplc="231EA0EA">
      <w:start w:val="1"/>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MS Mincho" w:hAnsi="MS Mincho" w:cs="MS Mincho"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MS Mincho" w:hAnsi="MS Mincho" w:cs="MS Mincho"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MS Mincho" w:hAnsi="MS Mincho" w:cs="MS Mincho"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22F6BB9"/>
    <w:multiLevelType w:val="hybridMultilevel"/>
    <w:tmpl w:val="C67883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MS Mincho" w:hAnsi="MS Mincho" w:cs="MS Mincho"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MS Mincho" w:hAnsi="MS Mincho" w:cs="MS Mincho"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MS Mincho" w:hAnsi="MS Mincho" w:cs="MS Mincho"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MS Mincho" w:hAnsi="MS Mincho" w:cs="MS Mincho"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MS Mincho" w:hAnsi="MS Mincho" w:cs="MS Mincho"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MS Mincho" w:hAnsi="MS Mincho" w:cs="MS Mincho"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3EE93EB6"/>
    <w:multiLevelType w:val="hybridMultilevel"/>
    <w:tmpl w:val="C8108912"/>
    <w:lvl w:ilvl="0" w:tplc="E1B67F00">
      <w:start w:val="1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MS Mincho" w:hAnsi="MS Mincho" w:cs="MS Mincho"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MS Mincho" w:hAnsi="MS Mincho" w:cs="MS Mincho"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MS Mincho" w:hAnsi="MS Mincho" w:cs="MS Mincho"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1E76B86"/>
    <w:multiLevelType w:val="hybridMultilevel"/>
    <w:tmpl w:val="93D277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MS Mincho" w:hAnsi="MS Mincho" w:cs="MS Mincho"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MS Mincho" w:hAnsi="MS Mincho" w:cs="MS Mincho"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MS Mincho" w:hAnsi="MS Mincho" w:cs="MS Mincho"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B8C0988"/>
    <w:multiLevelType w:val="hybridMultilevel"/>
    <w:tmpl w:val="EBCC866C"/>
    <w:lvl w:ilvl="0" w:tplc="6918350E">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MS Mincho" w:hAnsi="MS Mincho" w:cs="MS Mincho"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MS Mincho" w:hAnsi="MS Mincho" w:cs="MS Mincho"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MS Mincho" w:hAnsi="MS Mincho" w:cs="MS Mincho"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7BCC"/>
    <w:rsid w:val="00011EA0"/>
    <w:rsid w:val="00013F8C"/>
    <w:rsid w:val="00067FD3"/>
    <w:rsid w:val="000B4EDB"/>
    <w:rsid w:val="000B6EC1"/>
    <w:rsid w:val="000C6AA1"/>
    <w:rsid w:val="00125D67"/>
    <w:rsid w:val="00155DC1"/>
    <w:rsid w:val="00190CDF"/>
    <w:rsid w:val="001E1FDF"/>
    <w:rsid w:val="00271EA3"/>
    <w:rsid w:val="0028728B"/>
    <w:rsid w:val="002E46AB"/>
    <w:rsid w:val="002F7A65"/>
    <w:rsid w:val="00301D6C"/>
    <w:rsid w:val="00302CF9"/>
    <w:rsid w:val="00357E12"/>
    <w:rsid w:val="003722E8"/>
    <w:rsid w:val="00373524"/>
    <w:rsid w:val="00376F92"/>
    <w:rsid w:val="003A7B4D"/>
    <w:rsid w:val="003B5142"/>
    <w:rsid w:val="0046593A"/>
    <w:rsid w:val="00486A56"/>
    <w:rsid w:val="00544A95"/>
    <w:rsid w:val="00556679"/>
    <w:rsid w:val="00596C58"/>
    <w:rsid w:val="00604B28"/>
    <w:rsid w:val="00607B26"/>
    <w:rsid w:val="006356A1"/>
    <w:rsid w:val="00653009"/>
    <w:rsid w:val="00657D4F"/>
    <w:rsid w:val="006E1D88"/>
    <w:rsid w:val="006E62A8"/>
    <w:rsid w:val="00776335"/>
    <w:rsid w:val="007A7735"/>
    <w:rsid w:val="007D7E80"/>
    <w:rsid w:val="00806CA2"/>
    <w:rsid w:val="00826E6D"/>
    <w:rsid w:val="00834395"/>
    <w:rsid w:val="00850B9B"/>
    <w:rsid w:val="00892FE8"/>
    <w:rsid w:val="008B37BA"/>
    <w:rsid w:val="008B778B"/>
    <w:rsid w:val="008E3081"/>
    <w:rsid w:val="00903E7A"/>
    <w:rsid w:val="00906ED3"/>
    <w:rsid w:val="00911335"/>
    <w:rsid w:val="009229CA"/>
    <w:rsid w:val="009371D3"/>
    <w:rsid w:val="009548D7"/>
    <w:rsid w:val="00971CCA"/>
    <w:rsid w:val="00996608"/>
    <w:rsid w:val="009D035E"/>
    <w:rsid w:val="00A31435"/>
    <w:rsid w:val="00A82757"/>
    <w:rsid w:val="00AD5232"/>
    <w:rsid w:val="00B34DDD"/>
    <w:rsid w:val="00BA3AB0"/>
    <w:rsid w:val="00BC2EB7"/>
    <w:rsid w:val="00BD08AC"/>
    <w:rsid w:val="00BE0781"/>
    <w:rsid w:val="00C16A9E"/>
    <w:rsid w:val="00C30135"/>
    <w:rsid w:val="00C36DEC"/>
    <w:rsid w:val="00C7444D"/>
    <w:rsid w:val="00CB0BC4"/>
    <w:rsid w:val="00CB4257"/>
    <w:rsid w:val="00CD6A6B"/>
    <w:rsid w:val="00D41455"/>
    <w:rsid w:val="00D51747"/>
    <w:rsid w:val="00D61F8D"/>
    <w:rsid w:val="00D76389"/>
    <w:rsid w:val="00DA7BCC"/>
    <w:rsid w:val="00DF459D"/>
    <w:rsid w:val="00E27D12"/>
    <w:rsid w:val="00F177D9"/>
    <w:rsid w:val="00FB00FE"/>
    <w:rsid w:val="00FB50B0"/>
    <w:rsid w:val="00FD72B2"/>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BD55"/>
  <w15:docId w15:val="{4641A48A-4184-4BA4-8F0E-DC93EBB1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A95"/>
    <w:pPr>
      <w:spacing w:before="120" w:after="0" w:line="240" w:lineRule="auto"/>
    </w:pPr>
    <w:rPr>
      <w:sz w:val="22"/>
    </w:rPr>
  </w:style>
  <w:style w:type="paragraph" w:styleId="Heading1">
    <w:name w:val="heading 1"/>
    <w:basedOn w:val="Normal"/>
    <w:next w:val="Normal"/>
    <w:link w:val="Heading1Char"/>
    <w:uiPriority w:val="9"/>
    <w:qFormat/>
    <w:rsid w:val="00544A9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544A9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outlineLvl w:val="1"/>
    </w:pPr>
    <w:rPr>
      <w:caps/>
      <w:spacing w:val="15"/>
      <w:sz w:val="20"/>
    </w:rPr>
  </w:style>
  <w:style w:type="paragraph" w:styleId="Heading3">
    <w:name w:val="heading 3"/>
    <w:basedOn w:val="Normal"/>
    <w:next w:val="Normal"/>
    <w:link w:val="Heading3Char"/>
    <w:uiPriority w:val="9"/>
    <w:unhideWhenUsed/>
    <w:qFormat/>
    <w:rsid w:val="00544A95"/>
    <w:pPr>
      <w:outlineLvl w:val="2"/>
    </w:pPr>
    <w:rPr>
      <w:color w:val="1F4D78" w:themeColor="accent1" w:themeShade="7F"/>
      <w:spacing w:val="15"/>
    </w:rPr>
  </w:style>
  <w:style w:type="paragraph" w:styleId="Heading4">
    <w:name w:val="heading 4"/>
    <w:basedOn w:val="Normal"/>
    <w:next w:val="Normal"/>
    <w:link w:val="Heading4Char"/>
    <w:uiPriority w:val="9"/>
    <w:semiHidden/>
    <w:unhideWhenUsed/>
    <w:qFormat/>
    <w:rsid w:val="00544A95"/>
    <w:pPr>
      <w:pBdr>
        <w:top w:val="dotted" w:sz="6" w:space="2" w:color="5B9BD5" w:themeColor="accent1"/>
      </w:pBdr>
      <w:spacing w:before="200"/>
      <w:outlineLvl w:val="3"/>
    </w:pPr>
    <w:rPr>
      <w:caps/>
      <w:color w:val="2E74B5" w:themeColor="accent1" w:themeShade="BF"/>
      <w:spacing w:val="10"/>
      <w:sz w:val="20"/>
    </w:rPr>
  </w:style>
  <w:style w:type="paragraph" w:styleId="Heading5">
    <w:name w:val="heading 5"/>
    <w:basedOn w:val="Normal"/>
    <w:next w:val="Normal"/>
    <w:link w:val="Heading5Char"/>
    <w:uiPriority w:val="9"/>
    <w:semiHidden/>
    <w:unhideWhenUsed/>
    <w:qFormat/>
    <w:rsid w:val="00544A95"/>
    <w:pPr>
      <w:pBdr>
        <w:bottom w:val="single" w:sz="6" w:space="1" w:color="5B9BD5" w:themeColor="accent1"/>
      </w:pBdr>
      <w:spacing w:before="200"/>
      <w:outlineLvl w:val="4"/>
    </w:pPr>
    <w:rPr>
      <w:caps/>
      <w:color w:val="2E74B5" w:themeColor="accent1" w:themeShade="BF"/>
      <w:spacing w:val="10"/>
      <w:sz w:val="20"/>
    </w:rPr>
  </w:style>
  <w:style w:type="paragraph" w:styleId="Heading6">
    <w:name w:val="heading 6"/>
    <w:basedOn w:val="Normal"/>
    <w:next w:val="Normal"/>
    <w:link w:val="Heading6Char"/>
    <w:uiPriority w:val="9"/>
    <w:semiHidden/>
    <w:unhideWhenUsed/>
    <w:qFormat/>
    <w:rsid w:val="00544A95"/>
    <w:pPr>
      <w:pBdr>
        <w:bottom w:val="dotted" w:sz="6" w:space="1" w:color="5B9BD5" w:themeColor="accent1"/>
      </w:pBdr>
      <w:spacing w:before="200"/>
      <w:outlineLvl w:val="5"/>
    </w:pPr>
    <w:rPr>
      <w:caps/>
      <w:color w:val="2E74B5" w:themeColor="accent1" w:themeShade="BF"/>
      <w:spacing w:val="10"/>
      <w:sz w:val="20"/>
    </w:rPr>
  </w:style>
  <w:style w:type="paragraph" w:styleId="Heading7">
    <w:name w:val="heading 7"/>
    <w:basedOn w:val="Normal"/>
    <w:next w:val="Normal"/>
    <w:link w:val="Heading7Char"/>
    <w:uiPriority w:val="9"/>
    <w:semiHidden/>
    <w:unhideWhenUsed/>
    <w:qFormat/>
    <w:rsid w:val="00544A95"/>
    <w:pPr>
      <w:spacing w:before="200"/>
      <w:outlineLvl w:val="6"/>
    </w:pPr>
    <w:rPr>
      <w:caps/>
      <w:color w:val="2E74B5" w:themeColor="accent1" w:themeShade="BF"/>
      <w:spacing w:val="10"/>
      <w:sz w:val="20"/>
    </w:rPr>
  </w:style>
  <w:style w:type="paragraph" w:styleId="Heading8">
    <w:name w:val="heading 8"/>
    <w:basedOn w:val="Normal"/>
    <w:next w:val="Normal"/>
    <w:link w:val="Heading8Char"/>
    <w:uiPriority w:val="9"/>
    <w:semiHidden/>
    <w:unhideWhenUsed/>
    <w:qFormat/>
    <w:rsid w:val="00544A95"/>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544A95"/>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A95"/>
    <w:pPr>
      <w:ind w:left="720"/>
      <w:contextualSpacing/>
    </w:pPr>
  </w:style>
  <w:style w:type="paragraph" w:styleId="Title">
    <w:name w:val="Title"/>
    <w:basedOn w:val="Normal"/>
    <w:next w:val="Normal"/>
    <w:link w:val="TitleChar"/>
    <w:uiPriority w:val="10"/>
    <w:qFormat/>
    <w:rsid w:val="00544A95"/>
    <w:pPr>
      <w:spacing w:before="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544A95"/>
    <w:rPr>
      <w:rFonts w:asciiTheme="majorHAnsi" w:eastAsiaTheme="majorEastAsia" w:hAnsiTheme="majorHAnsi" w:cstheme="majorBidi"/>
      <w:caps/>
      <w:color w:val="5B9BD5" w:themeColor="accent1"/>
      <w:spacing w:val="10"/>
      <w:sz w:val="52"/>
      <w:szCs w:val="52"/>
    </w:rPr>
  </w:style>
  <w:style w:type="character" w:customStyle="1" w:styleId="Heading2Char">
    <w:name w:val="Heading 2 Char"/>
    <w:basedOn w:val="DefaultParagraphFont"/>
    <w:link w:val="Heading2"/>
    <w:uiPriority w:val="9"/>
    <w:rsid w:val="00544A95"/>
    <w:rPr>
      <w:caps/>
      <w:spacing w:val="15"/>
      <w:shd w:val="clear" w:color="auto" w:fill="DEEAF6" w:themeFill="accent1" w:themeFillTint="33"/>
    </w:rPr>
  </w:style>
  <w:style w:type="character" w:customStyle="1" w:styleId="Heading3Char">
    <w:name w:val="Heading 3 Char"/>
    <w:basedOn w:val="DefaultParagraphFont"/>
    <w:link w:val="Heading3"/>
    <w:uiPriority w:val="9"/>
    <w:rsid w:val="00544A95"/>
    <w:rPr>
      <w:color w:val="1F4D78" w:themeColor="accent1" w:themeShade="7F"/>
      <w:spacing w:val="15"/>
      <w:sz w:val="22"/>
    </w:rPr>
  </w:style>
  <w:style w:type="character" w:customStyle="1" w:styleId="Heading1Char">
    <w:name w:val="Heading 1 Char"/>
    <w:basedOn w:val="DefaultParagraphFont"/>
    <w:link w:val="Heading1"/>
    <w:uiPriority w:val="9"/>
    <w:rsid w:val="00544A95"/>
    <w:rPr>
      <w:caps/>
      <w:color w:val="FFFFFF" w:themeColor="background1"/>
      <w:spacing w:val="15"/>
      <w:sz w:val="22"/>
      <w:szCs w:val="22"/>
      <w:shd w:val="clear" w:color="auto" w:fill="5B9BD5" w:themeFill="accent1"/>
    </w:rPr>
  </w:style>
  <w:style w:type="character" w:customStyle="1" w:styleId="Heading4Char">
    <w:name w:val="Heading 4 Char"/>
    <w:basedOn w:val="DefaultParagraphFont"/>
    <w:link w:val="Heading4"/>
    <w:uiPriority w:val="9"/>
    <w:semiHidden/>
    <w:rsid w:val="00544A95"/>
    <w:rPr>
      <w:caps/>
      <w:color w:val="2E74B5" w:themeColor="accent1" w:themeShade="BF"/>
      <w:spacing w:val="10"/>
    </w:rPr>
  </w:style>
  <w:style w:type="character" w:customStyle="1" w:styleId="Heading5Char">
    <w:name w:val="Heading 5 Char"/>
    <w:basedOn w:val="DefaultParagraphFont"/>
    <w:link w:val="Heading5"/>
    <w:uiPriority w:val="9"/>
    <w:semiHidden/>
    <w:rsid w:val="00544A95"/>
    <w:rPr>
      <w:caps/>
      <w:color w:val="2E74B5" w:themeColor="accent1" w:themeShade="BF"/>
      <w:spacing w:val="10"/>
    </w:rPr>
  </w:style>
  <w:style w:type="character" w:customStyle="1" w:styleId="Heading6Char">
    <w:name w:val="Heading 6 Char"/>
    <w:basedOn w:val="DefaultParagraphFont"/>
    <w:link w:val="Heading6"/>
    <w:uiPriority w:val="9"/>
    <w:semiHidden/>
    <w:rsid w:val="00544A95"/>
    <w:rPr>
      <w:caps/>
      <w:color w:val="2E74B5" w:themeColor="accent1" w:themeShade="BF"/>
      <w:spacing w:val="10"/>
    </w:rPr>
  </w:style>
  <w:style w:type="character" w:customStyle="1" w:styleId="Heading7Char">
    <w:name w:val="Heading 7 Char"/>
    <w:basedOn w:val="DefaultParagraphFont"/>
    <w:link w:val="Heading7"/>
    <w:uiPriority w:val="9"/>
    <w:semiHidden/>
    <w:rsid w:val="00544A95"/>
    <w:rPr>
      <w:caps/>
      <w:color w:val="2E74B5" w:themeColor="accent1" w:themeShade="BF"/>
      <w:spacing w:val="10"/>
    </w:rPr>
  </w:style>
  <w:style w:type="character" w:customStyle="1" w:styleId="Heading8Char">
    <w:name w:val="Heading 8 Char"/>
    <w:basedOn w:val="DefaultParagraphFont"/>
    <w:link w:val="Heading8"/>
    <w:uiPriority w:val="9"/>
    <w:semiHidden/>
    <w:rsid w:val="00544A95"/>
    <w:rPr>
      <w:caps/>
      <w:spacing w:val="10"/>
      <w:sz w:val="18"/>
      <w:szCs w:val="18"/>
    </w:rPr>
  </w:style>
  <w:style w:type="character" w:customStyle="1" w:styleId="Heading9Char">
    <w:name w:val="Heading 9 Char"/>
    <w:basedOn w:val="DefaultParagraphFont"/>
    <w:link w:val="Heading9"/>
    <w:uiPriority w:val="9"/>
    <w:semiHidden/>
    <w:rsid w:val="00544A95"/>
    <w:rPr>
      <w:i/>
      <w:iCs/>
      <w:caps/>
      <w:spacing w:val="10"/>
      <w:sz w:val="18"/>
      <w:szCs w:val="18"/>
    </w:rPr>
  </w:style>
  <w:style w:type="paragraph" w:styleId="Caption">
    <w:name w:val="caption"/>
    <w:basedOn w:val="Normal"/>
    <w:next w:val="Normal"/>
    <w:uiPriority w:val="35"/>
    <w:semiHidden/>
    <w:unhideWhenUsed/>
    <w:qFormat/>
    <w:rsid w:val="00544A95"/>
    <w:rPr>
      <w:b/>
      <w:bCs/>
      <w:color w:val="2E74B5" w:themeColor="accent1" w:themeShade="BF"/>
      <w:sz w:val="16"/>
      <w:szCs w:val="16"/>
    </w:rPr>
  </w:style>
  <w:style w:type="paragraph" w:styleId="Subtitle">
    <w:name w:val="Subtitle"/>
    <w:basedOn w:val="Normal"/>
    <w:next w:val="Normal"/>
    <w:link w:val="SubtitleChar"/>
    <w:uiPriority w:val="11"/>
    <w:qFormat/>
    <w:rsid w:val="00544A95"/>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44A95"/>
    <w:rPr>
      <w:caps/>
      <w:color w:val="595959" w:themeColor="text1" w:themeTint="A6"/>
      <w:spacing w:val="10"/>
      <w:sz w:val="21"/>
      <w:szCs w:val="21"/>
    </w:rPr>
  </w:style>
  <w:style w:type="character" w:styleId="Strong">
    <w:name w:val="Strong"/>
    <w:uiPriority w:val="22"/>
    <w:qFormat/>
    <w:rsid w:val="00544A95"/>
    <w:rPr>
      <w:b/>
      <w:bCs/>
    </w:rPr>
  </w:style>
  <w:style w:type="character" w:styleId="Emphasis">
    <w:name w:val="Emphasis"/>
    <w:uiPriority w:val="20"/>
    <w:qFormat/>
    <w:rsid w:val="00544A95"/>
    <w:rPr>
      <w:caps/>
      <w:color w:val="1F4D78" w:themeColor="accent1" w:themeShade="7F"/>
      <w:spacing w:val="5"/>
    </w:rPr>
  </w:style>
  <w:style w:type="paragraph" w:styleId="NoSpacing">
    <w:name w:val="No Spacing"/>
    <w:uiPriority w:val="1"/>
    <w:qFormat/>
    <w:rsid w:val="00544A95"/>
    <w:pPr>
      <w:spacing w:before="0" w:after="0" w:line="240" w:lineRule="auto"/>
    </w:pPr>
    <w:rPr>
      <w:sz w:val="22"/>
    </w:rPr>
  </w:style>
  <w:style w:type="paragraph" w:styleId="Quote">
    <w:name w:val="Quote"/>
    <w:basedOn w:val="Normal"/>
    <w:next w:val="Normal"/>
    <w:link w:val="QuoteChar"/>
    <w:uiPriority w:val="29"/>
    <w:qFormat/>
    <w:rsid w:val="00544A95"/>
    <w:rPr>
      <w:i/>
      <w:iCs/>
      <w:sz w:val="24"/>
      <w:szCs w:val="24"/>
    </w:rPr>
  </w:style>
  <w:style w:type="character" w:customStyle="1" w:styleId="QuoteChar">
    <w:name w:val="Quote Char"/>
    <w:basedOn w:val="DefaultParagraphFont"/>
    <w:link w:val="Quote"/>
    <w:uiPriority w:val="29"/>
    <w:rsid w:val="00544A95"/>
    <w:rPr>
      <w:i/>
      <w:iCs/>
      <w:sz w:val="24"/>
      <w:szCs w:val="24"/>
    </w:rPr>
  </w:style>
  <w:style w:type="paragraph" w:styleId="IntenseQuote">
    <w:name w:val="Intense Quote"/>
    <w:basedOn w:val="Normal"/>
    <w:next w:val="Normal"/>
    <w:link w:val="IntenseQuoteChar"/>
    <w:uiPriority w:val="30"/>
    <w:qFormat/>
    <w:rsid w:val="00544A95"/>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544A95"/>
    <w:rPr>
      <w:color w:val="5B9BD5" w:themeColor="accent1"/>
      <w:sz w:val="24"/>
      <w:szCs w:val="24"/>
    </w:rPr>
  </w:style>
  <w:style w:type="character" w:styleId="SubtleEmphasis">
    <w:name w:val="Subtle Emphasis"/>
    <w:uiPriority w:val="19"/>
    <w:qFormat/>
    <w:rsid w:val="00544A95"/>
    <w:rPr>
      <w:i/>
      <w:iCs/>
      <w:color w:val="1F4D78" w:themeColor="accent1" w:themeShade="7F"/>
    </w:rPr>
  </w:style>
  <w:style w:type="character" w:styleId="IntenseEmphasis">
    <w:name w:val="Intense Emphasis"/>
    <w:uiPriority w:val="21"/>
    <w:qFormat/>
    <w:rsid w:val="00544A95"/>
    <w:rPr>
      <w:b/>
      <w:bCs/>
      <w:caps/>
      <w:color w:val="1F4D78" w:themeColor="accent1" w:themeShade="7F"/>
      <w:spacing w:val="10"/>
    </w:rPr>
  </w:style>
  <w:style w:type="character" w:styleId="SubtleReference">
    <w:name w:val="Subtle Reference"/>
    <w:uiPriority w:val="31"/>
    <w:qFormat/>
    <w:rsid w:val="00544A95"/>
    <w:rPr>
      <w:b/>
      <w:bCs/>
      <w:color w:val="5B9BD5" w:themeColor="accent1"/>
    </w:rPr>
  </w:style>
  <w:style w:type="character" w:styleId="IntenseReference">
    <w:name w:val="Intense Reference"/>
    <w:uiPriority w:val="32"/>
    <w:qFormat/>
    <w:rsid w:val="00544A95"/>
    <w:rPr>
      <w:b/>
      <w:bCs/>
      <w:i/>
      <w:iCs/>
      <w:caps/>
      <w:color w:val="5B9BD5" w:themeColor="accent1"/>
    </w:rPr>
  </w:style>
  <w:style w:type="character" w:styleId="BookTitle">
    <w:name w:val="Book Title"/>
    <w:uiPriority w:val="33"/>
    <w:qFormat/>
    <w:rsid w:val="00544A95"/>
    <w:rPr>
      <w:b/>
      <w:bCs/>
      <w:i/>
      <w:iCs/>
      <w:spacing w:val="0"/>
    </w:rPr>
  </w:style>
  <w:style w:type="paragraph" w:styleId="TOCHeading">
    <w:name w:val="TOC Heading"/>
    <w:basedOn w:val="Heading1"/>
    <w:next w:val="Normal"/>
    <w:uiPriority w:val="39"/>
    <w:semiHidden/>
    <w:unhideWhenUsed/>
    <w:qFormat/>
    <w:rsid w:val="00544A95"/>
    <w:pPr>
      <w:outlineLvl w:val="9"/>
    </w:pPr>
  </w:style>
  <w:style w:type="paragraph" w:styleId="BalloonText">
    <w:name w:val="Balloon Text"/>
    <w:basedOn w:val="Normal"/>
    <w:link w:val="BalloonTextChar"/>
    <w:uiPriority w:val="99"/>
    <w:semiHidden/>
    <w:unhideWhenUsed/>
    <w:rsid w:val="00544A9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A95"/>
    <w:rPr>
      <w:rFonts w:ascii="Segoe UI" w:hAnsi="Segoe UI" w:cs="Segoe UI"/>
      <w:sz w:val="18"/>
      <w:szCs w:val="18"/>
    </w:rPr>
  </w:style>
  <w:style w:type="table" w:styleId="TableGrid">
    <w:name w:val="Table Grid"/>
    <w:basedOn w:val="TableNormal"/>
    <w:uiPriority w:val="39"/>
    <w:rsid w:val="00D61F8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1455"/>
    <w:rPr>
      <w:color w:val="0563C1" w:themeColor="hyperlink"/>
      <w:u w:val="single"/>
    </w:rPr>
  </w:style>
  <w:style w:type="character" w:styleId="CommentReference">
    <w:name w:val="annotation reference"/>
    <w:basedOn w:val="DefaultParagraphFont"/>
    <w:uiPriority w:val="99"/>
    <w:semiHidden/>
    <w:unhideWhenUsed/>
    <w:rsid w:val="00357E12"/>
    <w:rPr>
      <w:sz w:val="16"/>
      <w:szCs w:val="16"/>
    </w:rPr>
  </w:style>
  <w:style w:type="paragraph" w:styleId="CommentText">
    <w:name w:val="annotation text"/>
    <w:basedOn w:val="Normal"/>
    <w:link w:val="CommentTextChar"/>
    <w:uiPriority w:val="99"/>
    <w:semiHidden/>
    <w:unhideWhenUsed/>
    <w:rsid w:val="00357E12"/>
    <w:rPr>
      <w:sz w:val="20"/>
    </w:rPr>
  </w:style>
  <w:style w:type="character" w:customStyle="1" w:styleId="CommentTextChar">
    <w:name w:val="Comment Text Char"/>
    <w:basedOn w:val="DefaultParagraphFont"/>
    <w:link w:val="CommentText"/>
    <w:uiPriority w:val="99"/>
    <w:semiHidden/>
    <w:rsid w:val="00357E12"/>
  </w:style>
  <w:style w:type="paragraph" w:styleId="CommentSubject">
    <w:name w:val="annotation subject"/>
    <w:basedOn w:val="CommentText"/>
    <w:next w:val="CommentText"/>
    <w:link w:val="CommentSubjectChar"/>
    <w:uiPriority w:val="99"/>
    <w:semiHidden/>
    <w:unhideWhenUsed/>
    <w:rsid w:val="00357E12"/>
    <w:rPr>
      <w:b/>
      <w:bCs/>
    </w:rPr>
  </w:style>
  <w:style w:type="character" w:customStyle="1" w:styleId="CommentSubjectChar">
    <w:name w:val="Comment Subject Char"/>
    <w:basedOn w:val="CommentTextChar"/>
    <w:link w:val="CommentSubject"/>
    <w:uiPriority w:val="99"/>
    <w:semiHidden/>
    <w:rsid w:val="00357E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016/j.resuscitation.2015.07.0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Film</cp:lastModifiedBy>
  <cp:revision>53</cp:revision>
  <dcterms:created xsi:type="dcterms:W3CDTF">2018-09-03T11:46:00Z</dcterms:created>
  <dcterms:modified xsi:type="dcterms:W3CDTF">2019-01-08T09:08:00Z</dcterms:modified>
</cp:coreProperties>
</file>